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73" w:rsidRPr="006A1903" w:rsidRDefault="00F64773" w:rsidP="00F64773">
      <w:pPr>
        <w:autoSpaceDE w:val="0"/>
        <w:autoSpaceDN w:val="0"/>
        <w:spacing w:after="40"/>
        <w:ind w:left="13027" w:firstLine="425"/>
        <w:rPr>
          <w:rFonts w:ascii="Koop Office" w:hAnsi="Koop Office"/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6A1903" w:rsidRPr="006A1903" w:rsidRDefault="00F64773" w:rsidP="006A1903">
      <w:pPr>
        <w:autoSpaceDE w:val="0"/>
        <w:autoSpaceDN w:val="0"/>
        <w:spacing w:after="40"/>
        <w:jc w:val="center"/>
        <w:rPr>
          <w:rFonts w:ascii="Koop Office" w:hAnsi="Koop Office"/>
          <w:b/>
          <w:bCs/>
          <w:sz w:val="20"/>
          <w:szCs w:val="20"/>
        </w:rPr>
      </w:pPr>
      <w:r w:rsidRPr="006A1903">
        <w:rPr>
          <w:rFonts w:ascii="Koop Office" w:hAnsi="Koop Office"/>
          <w:b/>
          <w:bCs/>
          <w:sz w:val="20"/>
          <w:szCs w:val="20"/>
        </w:rPr>
        <w:t xml:space="preserve">Zvláštní ujednání k pojištění odpovědnosti poskytovatele </w:t>
      </w:r>
    </w:p>
    <w:p w:rsidR="00F64773" w:rsidRPr="006A1903" w:rsidRDefault="00F64773" w:rsidP="006A1903">
      <w:pPr>
        <w:autoSpaceDE w:val="0"/>
        <w:autoSpaceDN w:val="0"/>
        <w:spacing w:after="40"/>
        <w:jc w:val="center"/>
        <w:rPr>
          <w:rFonts w:ascii="Koop Office" w:hAnsi="Koop Office"/>
          <w:b/>
          <w:bCs/>
          <w:sz w:val="20"/>
          <w:szCs w:val="20"/>
        </w:rPr>
      </w:pPr>
      <w:r w:rsidRPr="006A1903">
        <w:rPr>
          <w:rFonts w:ascii="Koop Office" w:hAnsi="Koop Office"/>
          <w:b/>
          <w:bCs/>
          <w:sz w:val="20"/>
          <w:szCs w:val="20"/>
        </w:rPr>
        <w:t xml:space="preserve">zdravotních služeb za újmu pro členy </w:t>
      </w:r>
      <w:r w:rsidR="00527384">
        <w:rPr>
          <w:rFonts w:ascii="Koop Office" w:hAnsi="Koop Office"/>
          <w:b/>
          <w:bCs/>
          <w:sz w:val="20"/>
          <w:szCs w:val="20"/>
        </w:rPr>
        <w:t xml:space="preserve">Unie fyzioterapeutů </w:t>
      </w:r>
      <w:r w:rsidRPr="006A1903">
        <w:rPr>
          <w:rFonts w:ascii="Koop Office" w:hAnsi="Koop Office"/>
          <w:b/>
          <w:bCs/>
          <w:sz w:val="20"/>
          <w:szCs w:val="20"/>
        </w:rPr>
        <w:t>České republiky</w:t>
      </w:r>
    </w:p>
    <w:p w:rsidR="00F64773" w:rsidRPr="006A1903" w:rsidRDefault="00F64773" w:rsidP="00F64773">
      <w:pPr>
        <w:autoSpaceDE w:val="0"/>
        <w:autoSpaceDN w:val="0"/>
        <w:spacing w:after="40"/>
        <w:ind w:left="283" w:hanging="283"/>
        <w:jc w:val="both"/>
        <w:rPr>
          <w:rFonts w:ascii="Koop Office" w:hAnsi="Koop Office"/>
          <w:b/>
          <w:bCs/>
          <w:sz w:val="20"/>
          <w:szCs w:val="20"/>
        </w:rPr>
      </w:pPr>
    </w:p>
    <w:p w:rsidR="00F64773" w:rsidRPr="006A1903" w:rsidRDefault="00F64773" w:rsidP="00F64773">
      <w:pPr>
        <w:autoSpaceDE w:val="0"/>
        <w:autoSpaceDN w:val="0"/>
        <w:spacing w:after="40"/>
        <w:ind w:left="283" w:hanging="283"/>
        <w:jc w:val="both"/>
        <w:rPr>
          <w:rFonts w:ascii="Koop Office" w:hAnsi="Koop Office"/>
          <w:sz w:val="20"/>
          <w:szCs w:val="20"/>
        </w:rPr>
      </w:pPr>
      <w:r w:rsidRPr="006A1903">
        <w:rPr>
          <w:rFonts w:ascii="Koop Office" w:hAnsi="Koop Office"/>
          <w:b/>
          <w:bCs/>
          <w:sz w:val="20"/>
          <w:szCs w:val="20"/>
        </w:rPr>
        <w:t xml:space="preserve">1.  </w:t>
      </w:r>
      <w:r w:rsidRPr="006A1903">
        <w:rPr>
          <w:rFonts w:ascii="Koop Office" w:hAnsi="Koop Office"/>
          <w:sz w:val="20"/>
          <w:szCs w:val="20"/>
        </w:rPr>
        <w:t>Pojištění se nad rámec příslušných ustanovení ZPP P-510/14 (dále jen „</w:t>
      </w:r>
      <w:r w:rsidRPr="006A1903">
        <w:rPr>
          <w:rFonts w:ascii="Koop Office" w:hAnsi="Koop Office"/>
          <w:b/>
          <w:bCs/>
          <w:sz w:val="20"/>
          <w:szCs w:val="20"/>
        </w:rPr>
        <w:t>ZPP</w:t>
      </w:r>
      <w:r w:rsidRPr="006A1903">
        <w:rPr>
          <w:rFonts w:ascii="Koop Office" w:hAnsi="Koop Office"/>
          <w:sz w:val="20"/>
          <w:szCs w:val="20"/>
        </w:rPr>
        <w:t xml:space="preserve">“) vztahuje také </w:t>
      </w:r>
      <w:r w:rsidR="006A1903">
        <w:rPr>
          <w:rFonts w:ascii="Koop Office" w:hAnsi="Koop Office"/>
          <w:sz w:val="20"/>
          <w:szCs w:val="20"/>
        </w:rPr>
        <w:br/>
      </w:r>
      <w:r w:rsidRPr="006A1903">
        <w:rPr>
          <w:rFonts w:ascii="Koop Office" w:hAnsi="Koop Office"/>
          <w:sz w:val="20"/>
          <w:szCs w:val="20"/>
        </w:rPr>
        <w:t xml:space="preserve">na povinnost poskytnout peněžitou </w:t>
      </w:r>
      <w:r w:rsidRPr="006A1903">
        <w:rPr>
          <w:rFonts w:ascii="Koop Office" w:hAnsi="Koop Office"/>
          <w:b/>
          <w:sz w:val="20"/>
          <w:szCs w:val="20"/>
        </w:rPr>
        <w:t>náhradu nemajetkové újmy</w:t>
      </w:r>
      <w:r w:rsidRPr="006A1903">
        <w:rPr>
          <w:rFonts w:ascii="Koop Office" w:hAnsi="Koop Office"/>
          <w:sz w:val="20"/>
          <w:szCs w:val="20"/>
        </w:rPr>
        <w:t xml:space="preserve"> </w:t>
      </w:r>
      <w:r w:rsidRPr="006A1903">
        <w:rPr>
          <w:rFonts w:ascii="Koop Office" w:hAnsi="Koop Office"/>
          <w:b/>
          <w:sz w:val="20"/>
          <w:szCs w:val="20"/>
        </w:rPr>
        <w:t>v jiných případech, než jsou uvedeny v čl. 1 odst. 2) ZPP</w:t>
      </w:r>
      <w:r w:rsidRPr="006A1903">
        <w:rPr>
          <w:rFonts w:ascii="Koop Office" w:hAnsi="Koop Office"/>
          <w:sz w:val="20"/>
          <w:szCs w:val="20"/>
        </w:rPr>
        <w:t xml:space="preserve">, pokud byla přiznána pravomocným rozhodnutím soudu na základě neoprávněného zásahu pojištěného do přirozeného práva člověka, k němuž došlo v souvislosti </w:t>
      </w:r>
      <w:r w:rsidR="006A1903">
        <w:rPr>
          <w:rFonts w:ascii="Koop Office" w:hAnsi="Koop Office"/>
          <w:sz w:val="20"/>
          <w:szCs w:val="20"/>
        </w:rPr>
        <w:br/>
      </w:r>
      <w:r w:rsidRPr="006A1903">
        <w:rPr>
          <w:rFonts w:ascii="Koop Office" w:hAnsi="Koop Office"/>
          <w:sz w:val="20"/>
          <w:szCs w:val="20"/>
        </w:rPr>
        <w:t xml:space="preserve">s činností nebo vztahem pojištěného, na něž se vztahuje pojištění sjednané touto pojistnou smlouvou. </w:t>
      </w:r>
    </w:p>
    <w:p w:rsidR="00F64773" w:rsidRPr="006A1903" w:rsidRDefault="00F64773" w:rsidP="00F64773">
      <w:pPr>
        <w:autoSpaceDE w:val="0"/>
        <w:autoSpaceDN w:val="0"/>
        <w:spacing w:after="40"/>
        <w:ind w:left="283" w:firstLine="1"/>
        <w:jc w:val="both"/>
        <w:rPr>
          <w:rFonts w:ascii="Koop Office" w:hAnsi="Koop Office"/>
          <w:sz w:val="20"/>
          <w:szCs w:val="20"/>
        </w:rPr>
      </w:pPr>
      <w:r w:rsidRPr="006A1903">
        <w:rPr>
          <w:rFonts w:ascii="Koop Office" w:hAnsi="Koop Office"/>
          <w:sz w:val="20"/>
          <w:szCs w:val="20"/>
        </w:rPr>
        <w:t>Pojistitel je povinen poskytnout pojistné plnění pouze za předpokladu, že jsou současně splněny následující podmínky:</w:t>
      </w:r>
    </w:p>
    <w:p w:rsidR="00F64773" w:rsidRPr="006A1903" w:rsidRDefault="00F64773" w:rsidP="00F64773">
      <w:pPr>
        <w:autoSpaceDE w:val="0"/>
        <w:autoSpaceDN w:val="0"/>
        <w:spacing w:after="40"/>
        <w:ind w:left="850" w:hanging="283"/>
        <w:jc w:val="both"/>
        <w:rPr>
          <w:rFonts w:ascii="Koop Office" w:hAnsi="Koop Office"/>
          <w:sz w:val="20"/>
          <w:szCs w:val="20"/>
        </w:rPr>
      </w:pPr>
      <w:r w:rsidRPr="006A1903">
        <w:rPr>
          <w:rFonts w:ascii="Koop Office" w:hAnsi="Koop Office"/>
          <w:sz w:val="20"/>
          <w:szCs w:val="20"/>
        </w:rPr>
        <w:t>a)  k neoprávněnému zásahu do přirozeného práva člověka došlo v době trvání pojištění,</w:t>
      </w:r>
    </w:p>
    <w:p w:rsidR="00F64773" w:rsidRPr="006A1903" w:rsidRDefault="00F64773" w:rsidP="00F64773">
      <w:pPr>
        <w:autoSpaceDE w:val="0"/>
        <w:autoSpaceDN w:val="0"/>
        <w:spacing w:after="40"/>
        <w:ind w:left="850" w:hanging="283"/>
        <w:jc w:val="both"/>
        <w:rPr>
          <w:rFonts w:ascii="Koop Office" w:hAnsi="Koop Office"/>
          <w:sz w:val="20"/>
          <w:szCs w:val="20"/>
        </w:rPr>
      </w:pPr>
      <w:r w:rsidRPr="006A1903">
        <w:rPr>
          <w:rFonts w:ascii="Koop Office" w:hAnsi="Koop Office"/>
          <w:sz w:val="20"/>
          <w:szCs w:val="20"/>
        </w:rPr>
        <w:t>b)  nárok na peněžitou náhradu nemajetkové újmy byl proti pojištěnému poprvé písemně uplatněn v době trvání pojištění,</w:t>
      </w:r>
    </w:p>
    <w:p w:rsidR="00F64773" w:rsidRPr="006A1903" w:rsidRDefault="00F64773" w:rsidP="00F64773">
      <w:pPr>
        <w:autoSpaceDE w:val="0"/>
        <w:autoSpaceDN w:val="0"/>
        <w:spacing w:after="40"/>
        <w:ind w:left="850" w:hanging="283"/>
        <w:jc w:val="both"/>
        <w:rPr>
          <w:rFonts w:ascii="Koop Office" w:hAnsi="Koop Office"/>
          <w:sz w:val="20"/>
          <w:szCs w:val="20"/>
        </w:rPr>
      </w:pPr>
      <w:r w:rsidRPr="006A1903">
        <w:rPr>
          <w:rFonts w:ascii="Koop Office" w:hAnsi="Koop Office"/>
          <w:sz w:val="20"/>
          <w:szCs w:val="20"/>
        </w:rPr>
        <w:t>c)  pojištěný uplatnil nárok na plnění proti pojistiteli do 60 dní po zániku pojištění.</w:t>
      </w:r>
    </w:p>
    <w:p w:rsidR="00F64773" w:rsidRPr="006A1903" w:rsidRDefault="00F64773" w:rsidP="00F64773">
      <w:pPr>
        <w:autoSpaceDE w:val="0"/>
        <w:autoSpaceDN w:val="0"/>
        <w:spacing w:after="40"/>
        <w:ind w:left="283" w:firstLine="1"/>
        <w:jc w:val="both"/>
        <w:rPr>
          <w:rFonts w:ascii="Koop Office" w:hAnsi="Koop Office"/>
          <w:sz w:val="20"/>
          <w:szCs w:val="20"/>
        </w:rPr>
      </w:pPr>
      <w:r w:rsidRPr="006A1903">
        <w:rPr>
          <w:rFonts w:ascii="Koop Office" w:hAnsi="Koop Office"/>
          <w:sz w:val="20"/>
          <w:szCs w:val="20"/>
        </w:rPr>
        <w:t>Toto pojištění se vztahuje také na povinnost poskytnout peněžitou náhradu nemajetkové újmy způsobené nedbalostním porušením povinnosti ochrany osobních údajů při poskytování zdravotních služeb, na které se vztahuje sjednané pojištění.</w:t>
      </w:r>
    </w:p>
    <w:p w:rsidR="00F64773" w:rsidRPr="006A1903" w:rsidRDefault="00F64773" w:rsidP="00F64773">
      <w:pPr>
        <w:autoSpaceDE w:val="0"/>
        <w:autoSpaceDN w:val="0"/>
        <w:spacing w:after="40"/>
        <w:ind w:left="283" w:firstLine="1"/>
        <w:jc w:val="both"/>
        <w:rPr>
          <w:rFonts w:ascii="Koop Office" w:hAnsi="Koop Office"/>
          <w:sz w:val="20"/>
          <w:szCs w:val="20"/>
        </w:rPr>
      </w:pPr>
      <w:r w:rsidRPr="006A1903">
        <w:rPr>
          <w:rFonts w:ascii="Koop Office" w:hAnsi="Koop Office"/>
          <w:sz w:val="20"/>
          <w:szCs w:val="20"/>
        </w:rPr>
        <w:t>Kromě výluk vyplývajících z příslušných ustanovení pojistných podmínek vztahujících se k pojištění sjednanému touto pojistnou smlouvou se toto pojištění dále nevztahuje na povinnost k peněžité náhradě nemajetkové újmy způsobené:</w:t>
      </w:r>
    </w:p>
    <w:p w:rsidR="00F64773" w:rsidRPr="006A1903" w:rsidRDefault="00F64773" w:rsidP="00F64773">
      <w:pPr>
        <w:autoSpaceDE w:val="0"/>
        <w:autoSpaceDN w:val="0"/>
        <w:spacing w:after="40"/>
        <w:ind w:left="850" w:hanging="283"/>
        <w:jc w:val="both"/>
        <w:rPr>
          <w:rFonts w:ascii="Koop Office" w:hAnsi="Koop Office"/>
          <w:sz w:val="20"/>
          <w:szCs w:val="20"/>
        </w:rPr>
      </w:pPr>
      <w:r w:rsidRPr="006A1903">
        <w:rPr>
          <w:rFonts w:ascii="Koop Office" w:hAnsi="Koop Office"/>
          <w:sz w:val="20"/>
          <w:szCs w:val="20"/>
        </w:rPr>
        <w:t>i)  urážkou, pomluvou,</w:t>
      </w:r>
    </w:p>
    <w:p w:rsidR="00F64773" w:rsidRPr="006A1903" w:rsidRDefault="00F64773" w:rsidP="00F64773">
      <w:pPr>
        <w:autoSpaceDE w:val="0"/>
        <w:autoSpaceDN w:val="0"/>
        <w:spacing w:after="40"/>
        <w:ind w:left="850" w:hanging="283"/>
        <w:jc w:val="both"/>
        <w:rPr>
          <w:rFonts w:ascii="Koop Office" w:hAnsi="Koop Office"/>
          <w:sz w:val="20"/>
          <w:szCs w:val="20"/>
        </w:rPr>
      </w:pPr>
      <w:proofErr w:type="spellStart"/>
      <w:r w:rsidRPr="006A1903">
        <w:rPr>
          <w:rFonts w:ascii="Koop Office" w:hAnsi="Koop Office"/>
          <w:sz w:val="20"/>
          <w:szCs w:val="20"/>
        </w:rPr>
        <w:t>ii</w:t>
      </w:r>
      <w:proofErr w:type="spellEnd"/>
      <w:r w:rsidRPr="006A1903">
        <w:rPr>
          <w:rFonts w:ascii="Koop Office" w:hAnsi="Koop Office"/>
          <w:sz w:val="20"/>
          <w:szCs w:val="20"/>
        </w:rPr>
        <w:t>) sexuálním obtěžováním nebo zneužíváním,</w:t>
      </w:r>
    </w:p>
    <w:p w:rsidR="00F64773" w:rsidRPr="006A1903" w:rsidRDefault="00F64773" w:rsidP="00F64773">
      <w:pPr>
        <w:autoSpaceDE w:val="0"/>
        <w:autoSpaceDN w:val="0"/>
        <w:spacing w:after="40"/>
        <w:ind w:left="850" w:hanging="283"/>
        <w:jc w:val="both"/>
        <w:rPr>
          <w:rFonts w:ascii="Koop Office" w:hAnsi="Koop Office"/>
          <w:sz w:val="20"/>
          <w:szCs w:val="20"/>
        </w:rPr>
      </w:pPr>
      <w:proofErr w:type="spellStart"/>
      <w:r w:rsidRPr="006A1903">
        <w:rPr>
          <w:rFonts w:ascii="Koop Office" w:hAnsi="Koop Office"/>
          <w:sz w:val="20"/>
          <w:szCs w:val="20"/>
        </w:rPr>
        <w:t>iii</w:t>
      </w:r>
      <w:proofErr w:type="spellEnd"/>
      <w:r w:rsidRPr="006A1903">
        <w:rPr>
          <w:rFonts w:ascii="Koop Office" w:hAnsi="Koop Office"/>
          <w:sz w:val="20"/>
          <w:szCs w:val="20"/>
        </w:rPr>
        <w:t>) porušením práv z průmyslového nebo jiného duševního vlastnictví,</w:t>
      </w:r>
    </w:p>
    <w:p w:rsidR="00F64773" w:rsidRPr="006A1903" w:rsidRDefault="00F64773" w:rsidP="00F64773">
      <w:pPr>
        <w:autoSpaceDE w:val="0"/>
        <w:autoSpaceDN w:val="0"/>
        <w:spacing w:after="40"/>
        <w:ind w:left="850" w:hanging="283"/>
        <w:jc w:val="both"/>
        <w:rPr>
          <w:rFonts w:ascii="Koop Office" w:hAnsi="Koop Office"/>
          <w:sz w:val="20"/>
          <w:szCs w:val="20"/>
        </w:rPr>
      </w:pPr>
      <w:proofErr w:type="spellStart"/>
      <w:r w:rsidRPr="006A1903">
        <w:rPr>
          <w:rFonts w:ascii="Koop Office" w:hAnsi="Koop Office"/>
          <w:sz w:val="20"/>
          <w:szCs w:val="20"/>
        </w:rPr>
        <w:t>iv</w:t>
      </w:r>
      <w:proofErr w:type="spellEnd"/>
      <w:r w:rsidRPr="006A1903">
        <w:rPr>
          <w:rFonts w:ascii="Koop Office" w:hAnsi="Koop Office"/>
          <w:sz w:val="20"/>
          <w:szCs w:val="20"/>
        </w:rPr>
        <w:t>) v případech upravených v § 2971 občanského zákoníku (případně v ustanovení, které jej nahradí), kdy pojištěný způsobil újmu úmyslně z touhy ničit, ublížit, nebo z jiné pohnutky zvlášť zavrženíhodné, pojištění se však vztahuje na případy, kdy pojištěný porušil z hrubé nedbalosti důležitou právní povinnost.</w:t>
      </w:r>
    </w:p>
    <w:p w:rsidR="00F64773" w:rsidRPr="006A1903" w:rsidRDefault="00F64773" w:rsidP="00F64773">
      <w:pPr>
        <w:autoSpaceDE w:val="0"/>
        <w:autoSpaceDN w:val="0"/>
        <w:spacing w:after="40"/>
        <w:ind w:left="283" w:firstLine="1"/>
        <w:jc w:val="both"/>
        <w:rPr>
          <w:rFonts w:ascii="Koop Office" w:hAnsi="Koop Office"/>
          <w:sz w:val="20"/>
          <w:szCs w:val="20"/>
        </w:rPr>
      </w:pPr>
      <w:r w:rsidRPr="006A1903">
        <w:rPr>
          <w:rFonts w:ascii="Koop Office" w:hAnsi="Koop Office"/>
          <w:sz w:val="20"/>
          <w:szCs w:val="20"/>
        </w:rPr>
        <w:t xml:space="preserve">Toto pojištění se sjednává se sublimitem ve výši limitu pojistného plnění sjednaného pro základní pojištění a v jeho </w:t>
      </w:r>
      <w:r w:rsidR="006A1903">
        <w:rPr>
          <w:rFonts w:ascii="Koop Office" w:hAnsi="Koop Office"/>
          <w:sz w:val="20"/>
          <w:szCs w:val="20"/>
        </w:rPr>
        <w:t>rámci, maximálně však ve výši 5 </w:t>
      </w:r>
      <w:r w:rsidRPr="006A1903">
        <w:rPr>
          <w:rFonts w:ascii="Koop Office" w:hAnsi="Koop Office"/>
          <w:sz w:val="20"/>
          <w:szCs w:val="20"/>
        </w:rPr>
        <w:t>000</w:t>
      </w:r>
      <w:r w:rsidR="006A1903">
        <w:rPr>
          <w:rFonts w:ascii="Koop Office" w:hAnsi="Koop Office"/>
          <w:sz w:val="20"/>
          <w:szCs w:val="20"/>
        </w:rPr>
        <w:t xml:space="preserve"> </w:t>
      </w:r>
      <w:r w:rsidRPr="006A1903">
        <w:rPr>
          <w:rFonts w:ascii="Koop Office" w:hAnsi="Koop Office"/>
          <w:sz w:val="20"/>
          <w:szCs w:val="20"/>
        </w:rPr>
        <w:t>000 Kč. Plnění vyplacená z pojistných událostí nastalých z tohoto pojištění v průběhu jednoho pojistného roku nesmí přesáhnout sublimit sjednaný pro toto pojištění.</w:t>
      </w:r>
    </w:p>
    <w:p w:rsidR="00F64773" w:rsidRPr="006A1903" w:rsidRDefault="00F64773" w:rsidP="00F64773">
      <w:pPr>
        <w:autoSpaceDE w:val="0"/>
        <w:autoSpaceDN w:val="0"/>
        <w:spacing w:after="40"/>
        <w:jc w:val="both"/>
        <w:rPr>
          <w:rFonts w:cstheme="minorBidi"/>
          <w:b/>
          <w:bCs/>
          <w:sz w:val="20"/>
          <w:szCs w:val="20"/>
        </w:rPr>
      </w:pPr>
    </w:p>
    <w:p w:rsidR="00F64773" w:rsidRPr="006A1903" w:rsidRDefault="00F64773" w:rsidP="00F64773">
      <w:pPr>
        <w:autoSpaceDE w:val="0"/>
        <w:autoSpaceDN w:val="0"/>
        <w:spacing w:after="40"/>
        <w:ind w:left="284" w:hanging="284"/>
        <w:jc w:val="both"/>
        <w:rPr>
          <w:rFonts w:ascii="Koop Office" w:hAnsi="Koop Office"/>
          <w:bCs/>
          <w:sz w:val="20"/>
          <w:szCs w:val="20"/>
        </w:rPr>
      </w:pPr>
      <w:r w:rsidRPr="006A1903">
        <w:rPr>
          <w:rFonts w:ascii="Koop Office" w:hAnsi="Koop Office"/>
          <w:b/>
          <w:bCs/>
          <w:sz w:val="20"/>
          <w:szCs w:val="20"/>
        </w:rPr>
        <w:t>2.</w:t>
      </w:r>
      <w:r w:rsidRPr="006A1903">
        <w:rPr>
          <w:rFonts w:ascii="Koop Office" w:hAnsi="Koop Office"/>
          <w:bCs/>
          <w:sz w:val="20"/>
          <w:szCs w:val="20"/>
        </w:rPr>
        <w:t xml:space="preserve"> Pokud pojištění sjednanému touto pojistnou smlouvou </w:t>
      </w:r>
      <w:r w:rsidRPr="006A1903">
        <w:rPr>
          <w:rFonts w:ascii="Koop Office" w:hAnsi="Koop Office"/>
          <w:b/>
          <w:bCs/>
          <w:sz w:val="20"/>
          <w:szCs w:val="20"/>
        </w:rPr>
        <w:t>bezprostředně</w:t>
      </w:r>
      <w:r w:rsidRPr="006A1903">
        <w:rPr>
          <w:rFonts w:ascii="Koop Office" w:hAnsi="Koop Office"/>
          <w:bCs/>
          <w:sz w:val="20"/>
          <w:szCs w:val="20"/>
        </w:rPr>
        <w:t xml:space="preserve"> </w:t>
      </w:r>
      <w:r w:rsidRPr="006A1903">
        <w:rPr>
          <w:rFonts w:ascii="Koop Office" w:hAnsi="Koop Office"/>
          <w:b/>
          <w:bCs/>
          <w:sz w:val="20"/>
          <w:szCs w:val="20"/>
        </w:rPr>
        <w:t>nepředcházelo</w:t>
      </w:r>
      <w:r w:rsidRPr="006A1903">
        <w:rPr>
          <w:rFonts w:ascii="Koop Office" w:hAnsi="Koop Office"/>
          <w:bCs/>
          <w:sz w:val="20"/>
          <w:szCs w:val="20"/>
        </w:rPr>
        <w:t xml:space="preserve"> pojištění odpovědnosti poskytovatele zdravotních služeb za újmu (resp. pojištění provozovatele zdravotnického zařízení za škodu) sjednané u pojistitele uvedeného v této pojistné smlouvě (tzn. počátek pojištění dle této</w:t>
      </w:r>
      <w:r w:rsidR="00385299">
        <w:rPr>
          <w:rFonts w:ascii="Koop Office" w:hAnsi="Koop Office"/>
          <w:bCs/>
          <w:sz w:val="20"/>
          <w:szCs w:val="20"/>
        </w:rPr>
        <w:t xml:space="preserve"> pojistné smlouvy bezprostředně </w:t>
      </w:r>
      <w:r w:rsidR="006A1903">
        <w:rPr>
          <w:rFonts w:ascii="Koop Office" w:hAnsi="Koop Office"/>
          <w:bCs/>
          <w:sz w:val="20"/>
          <w:szCs w:val="20"/>
        </w:rPr>
        <w:t>ne</w:t>
      </w:r>
      <w:r w:rsidR="00385299">
        <w:rPr>
          <w:rFonts w:ascii="Koop Office" w:hAnsi="Koop Office"/>
          <w:bCs/>
          <w:sz w:val="20"/>
          <w:szCs w:val="20"/>
        </w:rPr>
        <w:t xml:space="preserve">navazuje </w:t>
      </w:r>
      <w:r w:rsidRPr="006A1903">
        <w:rPr>
          <w:rFonts w:ascii="Koop Office" w:hAnsi="Koop Office"/>
          <w:bCs/>
          <w:sz w:val="20"/>
          <w:szCs w:val="20"/>
        </w:rPr>
        <w:t xml:space="preserve">na konec pojištění sjednaného předcházející pojistnou smlouvou), uplatní se následující úprava </w:t>
      </w:r>
      <w:r w:rsidRPr="006A1903">
        <w:rPr>
          <w:rFonts w:ascii="Koop Office" w:hAnsi="Koop Office"/>
          <w:b/>
          <w:bCs/>
          <w:sz w:val="20"/>
          <w:szCs w:val="20"/>
        </w:rPr>
        <w:t>retroaktivního krytí</w:t>
      </w:r>
      <w:r w:rsidRPr="006A1903">
        <w:rPr>
          <w:rFonts w:ascii="Koop Office" w:hAnsi="Koop Office"/>
          <w:bCs/>
          <w:sz w:val="20"/>
          <w:szCs w:val="20"/>
        </w:rPr>
        <w:t>:</w:t>
      </w:r>
    </w:p>
    <w:p w:rsidR="00C66391" w:rsidRDefault="00F64773" w:rsidP="00F64773">
      <w:pPr>
        <w:autoSpaceDE w:val="0"/>
        <w:autoSpaceDN w:val="0"/>
        <w:spacing w:after="40"/>
        <w:ind w:left="284"/>
        <w:jc w:val="both"/>
        <w:rPr>
          <w:rFonts w:ascii="Koop Office" w:hAnsi="Koop Office"/>
          <w:bCs/>
          <w:sz w:val="20"/>
          <w:szCs w:val="20"/>
        </w:rPr>
      </w:pPr>
      <w:r w:rsidRPr="006A1903">
        <w:rPr>
          <w:rFonts w:ascii="Koop Office" w:hAnsi="Koop Office"/>
          <w:bCs/>
          <w:sz w:val="20"/>
          <w:szCs w:val="20"/>
        </w:rPr>
        <w:t xml:space="preserve">Sjednává se retroaktivní datum, které o 3 roky předchází dni počátku pojištění dle této pojistné smlouvy. </w:t>
      </w:r>
    </w:p>
    <w:p w:rsidR="00F64773" w:rsidRPr="006A1903" w:rsidRDefault="00F64773" w:rsidP="00F64773">
      <w:pPr>
        <w:autoSpaceDE w:val="0"/>
        <w:autoSpaceDN w:val="0"/>
        <w:spacing w:after="40"/>
        <w:ind w:left="284"/>
        <w:jc w:val="both"/>
        <w:rPr>
          <w:rFonts w:ascii="Koop Office" w:hAnsi="Koop Office"/>
          <w:bCs/>
          <w:sz w:val="20"/>
          <w:szCs w:val="20"/>
        </w:rPr>
      </w:pPr>
      <w:r w:rsidRPr="006A1903">
        <w:rPr>
          <w:rFonts w:ascii="Koop Office" w:hAnsi="Koop Office"/>
          <w:bCs/>
          <w:sz w:val="20"/>
          <w:szCs w:val="20"/>
        </w:rPr>
        <w:t xml:space="preserve">Pojistitel není povinen poskytnout plnění ze škodných událostí, jejichž příčina nastala </w:t>
      </w:r>
      <w:r w:rsidR="006A1903">
        <w:rPr>
          <w:rFonts w:ascii="Koop Office" w:hAnsi="Koop Office"/>
          <w:bCs/>
          <w:sz w:val="20"/>
          <w:szCs w:val="20"/>
        </w:rPr>
        <w:br/>
      </w:r>
      <w:r w:rsidRPr="006A1903">
        <w:rPr>
          <w:rFonts w:ascii="Koop Office" w:hAnsi="Koop Office"/>
          <w:bCs/>
          <w:sz w:val="20"/>
          <w:szCs w:val="20"/>
        </w:rPr>
        <w:t>po retroaktivním datu a současně před sjednaným dnem počátku pojištění, pokud:</w:t>
      </w:r>
    </w:p>
    <w:p w:rsidR="00F64773" w:rsidRPr="006A1903" w:rsidRDefault="00F64773" w:rsidP="00F64773">
      <w:pPr>
        <w:autoSpaceDE w:val="0"/>
        <w:autoSpaceDN w:val="0"/>
        <w:spacing w:after="40"/>
        <w:ind w:left="568" w:hanging="284"/>
        <w:jc w:val="both"/>
        <w:rPr>
          <w:rFonts w:ascii="Koop Office" w:hAnsi="Koop Office"/>
          <w:bCs/>
          <w:sz w:val="20"/>
          <w:szCs w:val="20"/>
        </w:rPr>
      </w:pPr>
      <w:r w:rsidRPr="006A1903">
        <w:rPr>
          <w:rFonts w:ascii="Koop Office" w:hAnsi="Koop Office"/>
          <w:bCs/>
          <w:sz w:val="20"/>
          <w:szCs w:val="20"/>
        </w:rPr>
        <w:t xml:space="preserve">i) pojištěnému bylo nebo mělo a mohlo být v době uzavření této pojistné smlouvy známo porušení právní povinnosti nebo jiná právní skutečnost, která by mohla být důvodem vzniku práva </w:t>
      </w:r>
      <w:r w:rsidR="006A1903">
        <w:rPr>
          <w:rFonts w:ascii="Koop Office" w:hAnsi="Koop Office"/>
          <w:bCs/>
          <w:sz w:val="20"/>
          <w:szCs w:val="20"/>
        </w:rPr>
        <w:br/>
      </w:r>
      <w:r w:rsidRPr="006A1903">
        <w:rPr>
          <w:rFonts w:ascii="Koop Office" w:hAnsi="Koop Office"/>
          <w:bCs/>
          <w:sz w:val="20"/>
          <w:szCs w:val="20"/>
        </w:rPr>
        <w:t>na plnění z této pojistné smlouvy,</w:t>
      </w:r>
    </w:p>
    <w:p w:rsidR="00F64773" w:rsidRPr="006A1903" w:rsidRDefault="00F64773" w:rsidP="00F64773">
      <w:pPr>
        <w:autoSpaceDE w:val="0"/>
        <w:autoSpaceDN w:val="0"/>
        <w:spacing w:after="40"/>
        <w:ind w:left="568" w:hanging="284"/>
        <w:jc w:val="both"/>
        <w:rPr>
          <w:rFonts w:ascii="Koop Office" w:hAnsi="Koop Office"/>
          <w:bCs/>
          <w:sz w:val="20"/>
          <w:szCs w:val="20"/>
        </w:rPr>
      </w:pPr>
      <w:proofErr w:type="spellStart"/>
      <w:r w:rsidRPr="006A1903">
        <w:rPr>
          <w:rFonts w:ascii="Koop Office" w:hAnsi="Koop Office"/>
          <w:bCs/>
          <w:sz w:val="20"/>
          <w:szCs w:val="20"/>
        </w:rPr>
        <w:lastRenderedPageBreak/>
        <w:t>ii</w:t>
      </w:r>
      <w:proofErr w:type="spellEnd"/>
      <w:r w:rsidRPr="006A1903">
        <w:rPr>
          <w:rFonts w:ascii="Koop Office" w:hAnsi="Koop Office"/>
          <w:bCs/>
          <w:sz w:val="20"/>
          <w:szCs w:val="20"/>
        </w:rPr>
        <w:t>) v souvislosti se škodnou událostí bylo uplatněno právo na plnění z pojištění odpovědnosti za újmu (škodu) sjednaného ve prospěch pojištěného na základě jiné pojistné smlouvy, nezávisle na tom, se kterým pojistitelem byla uzavřena.</w:t>
      </w:r>
    </w:p>
    <w:p w:rsidR="00F64773" w:rsidRPr="006A1903" w:rsidRDefault="00F64773" w:rsidP="00F64773">
      <w:pPr>
        <w:autoSpaceDE w:val="0"/>
        <w:autoSpaceDN w:val="0"/>
        <w:spacing w:after="40"/>
        <w:ind w:left="284"/>
        <w:jc w:val="both"/>
        <w:rPr>
          <w:rFonts w:ascii="Koop Office" w:hAnsi="Koop Office"/>
          <w:bCs/>
          <w:sz w:val="20"/>
          <w:szCs w:val="20"/>
        </w:rPr>
      </w:pPr>
      <w:r w:rsidRPr="006A1903">
        <w:rPr>
          <w:rFonts w:ascii="Koop Office" w:hAnsi="Koop Office"/>
          <w:bCs/>
          <w:sz w:val="20"/>
          <w:szCs w:val="20"/>
        </w:rPr>
        <w:t>Ze všech pojistných událostí, jejichž příčina nastala po retroaktivním datu a současně před sjednaným dnem počátku pojištění, poskytne pojistitel pojistné plnění do výše sjednaného limitu pojistného plnění, maximálně však do výše</w:t>
      </w:r>
      <w:r w:rsidR="006A1903">
        <w:rPr>
          <w:rFonts w:ascii="Koop Office" w:hAnsi="Koop Office"/>
          <w:bCs/>
          <w:sz w:val="20"/>
          <w:szCs w:val="20"/>
        </w:rPr>
        <w:t xml:space="preserve"> </w:t>
      </w:r>
      <w:r w:rsidRPr="006A1903">
        <w:rPr>
          <w:rFonts w:ascii="Koop Office" w:hAnsi="Koop Office"/>
          <w:bCs/>
          <w:sz w:val="20"/>
          <w:szCs w:val="20"/>
        </w:rPr>
        <w:t>5 000 000 Kč.</w:t>
      </w:r>
    </w:p>
    <w:p w:rsidR="00F64773" w:rsidRPr="006A1903" w:rsidRDefault="00F64773" w:rsidP="00F64773">
      <w:pPr>
        <w:autoSpaceDE w:val="0"/>
        <w:autoSpaceDN w:val="0"/>
        <w:spacing w:after="40"/>
        <w:ind w:left="284" w:hanging="284"/>
        <w:jc w:val="both"/>
        <w:rPr>
          <w:rFonts w:ascii="Koop Office" w:hAnsi="Koop Office"/>
          <w:bCs/>
          <w:sz w:val="20"/>
          <w:szCs w:val="20"/>
        </w:rPr>
      </w:pPr>
    </w:p>
    <w:p w:rsidR="00F64773" w:rsidRPr="006A1903" w:rsidRDefault="00F64773" w:rsidP="00F64773">
      <w:pPr>
        <w:autoSpaceDE w:val="0"/>
        <w:autoSpaceDN w:val="0"/>
        <w:spacing w:after="40"/>
        <w:ind w:left="284" w:hanging="284"/>
        <w:jc w:val="both"/>
        <w:rPr>
          <w:rFonts w:ascii="Koop Office" w:hAnsi="Koop Office"/>
          <w:bCs/>
          <w:sz w:val="20"/>
          <w:szCs w:val="20"/>
        </w:rPr>
      </w:pPr>
      <w:r w:rsidRPr="006A1903">
        <w:rPr>
          <w:rFonts w:ascii="Koop Office" w:hAnsi="Koop Office"/>
          <w:b/>
          <w:bCs/>
          <w:sz w:val="20"/>
          <w:szCs w:val="20"/>
        </w:rPr>
        <w:t>3.</w:t>
      </w:r>
      <w:r w:rsidRPr="006A1903">
        <w:rPr>
          <w:rFonts w:ascii="Koop Office" w:hAnsi="Koop Office"/>
          <w:bCs/>
          <w:sz w:val="20"/>
          <w:szCs w:val="20"/>
        </w:rPr>
        <w:t xml:space="preserve"> Pokud pojištění sjednanému touto pojistnou smlouvou </w:t>
      </w:r>
      <w:r w:rsidRPr="006A1903">
        <w:rPr>
          <w:rFonts w:ascii="Koop Office" w:hAnsi="Koop Office"/>
          <w:b/>
          <w:bCs/>
          <w:sz w:val="20"/>
          <w:szCs w:val="20"/>
        </w:rPr>
        <w:t>bezprostředně</w:t>
      </w:r>
      <w:r w:rsidRPr="006A1903">
        <w:rPr>
          <w:rFonts w:ascii="Koop Office" w:hAnsi="Koop Office"/>
          <w:bCs/>
          <w:sz w:val="20"/>
          <w:szCs w:val="20"/>
        </w:rPr>
        <w:t xml:space="preserve"> </w:t>
      </w:r>
      <w:r w:rsidRPr="006A1903">
        <w:rPr>
          <w:rFonts w:ascii="Koop Office" w:hAnsi="Koop Office"/>
          <w:b/>
          <w:bCs/>
          <w:sz w:val="20"/>
          <w:szCs w:val="20"/>
        </w:rPr>
        <w:t xml:space="preserve">předcházelo </w:t>
      </w:r>
      <w:r w:rsidRPr="006A1903">
        <w:rPr>
          <w:rFonts w:ascii="Koop Office" w:hAnsi="Koop Office"/>
          <w:bCs/>
          <w:sz w:val="20"/>
          <w:szCs w:val="20"/>
        </w:rPr>
        <w:t>pojištění odpovědnosti poskytovatele zdravotních služeb za újmu (resp. pojištění provozovatele zdravotnického zařízení za škodu) sjednané u pojistitele uvedeného v této pojistné smlouvě (tzn. počátek pojištění dle této</w:t>
      </w:r>
      <w:r w:rsidR="00385299">
        <w:rPr>
          <w:rFonts w:ascii="Koop Office" w:hAnsi="Koop Office"/>
          <w:bCs/>
          <w:sz w:val="20"/>
          <w:szCs w:val="20"/>
        </w:rPr>
        <w:t xml:space="preserve"> pojistné smlouvy bezprostředně </w:t>
      </w:r>
      <w:r w:rsidRPr="006A1903">
        <w:rPr>
          <w:rFonts w:ascii="Koop Office" w:hAnsi="Koop Office"/>
          <w:bCs/>
          <w:sz w:val="20"/>
          <w:szCs w:val="20"/>
        </w:rPr>
        <w:t xml:space="preserve">navazuje na konec pojištění sjednaného předcházející pojistnou smlouvou), uplatní se následující úprava </w:t>
      </w:r>
      <w:r w:rsidRPr="006A1903">
        <w:rPr>
          <w:rFonts w:ascii="Koop Office" w:hAnsi="Koop Office"/>
          <w:b/>
          <w:bCs/>
          <w:sz w:val="20"/>
          <w:szCs w:val="20"/>
        </w:rPr>
        <w:t>retroaktivního krytí</w:t>
      </w:r>
      <w:r w:rsidRPr="006A1903">
        <w:rPr>
          <w:rFonts w:ascii="Koop Office" w:hAnsi="Koop Office"/>
          <w:bCs/>
          <w:sz w:val="20"/>
          <w:szCs w:val="20"/>
        </w:rPr>
        <w:t>:</w:t>
      </w:r>
    </w:p>
    <w:p w:rsidR="00F64773" w:rsidRPr="006A1903" w:rsidRDefault="00F64773" w:rsidP="00F64773">
      <w:pPr>
        <w:autoSpaceDE w:val="0"/>
        <w:autoSpaceDN w:val="0"/>
        <w:spacing w:after="40"/>
        <w:ind w:left="284"/>
        <w:jc w:val="both"/>
        <w:rPr>
          <w:rFonts w:ascii="Koop Office" w:hAnsi="Koop Office"/>
          <w:bCs/>
          <w:sz w:val="20"/>
          <w:szCs w:val="20"/>
        </w:rPr>
      </w:pPr>
      <w:r w:rsidRPr="006A1903">
        <w:rPr>
          <w:rFonts w:ascii="Koop Office" w:hAnsi="Koop Office"/>
          <w:bCs/>
          <w:sz w:val="20"/>
          <w:szCs w:val="20"/>
        </w:rPr>
        <w:t>Pojistitel poskytne pojistné plnění také z pojistných událostí vzniklých v důsledku příčiny (porušení právní povinnosti nebo jiné právní skutečnosti), která nastala v době trvání pojištění poskytovatele zdravotních služeb sjednaného u pojistitele uvedeného v této pojistné smlouvě pojistnou smlouvou (případně více na sebe navazujícími pojistnými smlouvami), bezprostředně předcházející(mi) této pojistné smlouvě (podmínkou je nepřetržité trvání pojištění).</w:t>
      </w:r>
    </w:p>
    <w:p w:rsidR="00F64773" w:rsidRPr="006A1903" w:rsidRDefault="00F64773" w:rsidP="00F64773">
      <w:pPr>
        <w:autoSpaceDE w:val="0"/>
        <w:autoSpaceDN w:val="0"/>
        <w:spacing w:after="40"/>
        <w:ind w:left="284"/>
        <w:jc w:val="both"/>
        <w:rPr>
          <w:rFonts w:ascii="Koop Office" w:hAnsi="Koop Office"/>
          <w:bCs/>
          <w:sz w:val="20"/>
          <w:szCs w:val="20"/>
        </w:rPr>
      </w:pPr>
      <w:r w:rsidRPr="006A1903">
        <w:rPr>
          <w:rFonts w:ascii="Koop Office" w:hAnsi="Koop Office"/>
          <w:bCs/>
          <w:sz w:val="20"/>
          <w:szCs w:val="20"/>
        </w:rPr>
        <w:t>Z pojistných událostí vzniklých v důsledku právních skutečností, které nastaly přede dnem počátku pojištění dle této pojistné smlouvy</w:t>
      </w:r>
      <w:r w:rsidR="001D1FCF">
        <w:rPr>
          <w:rFonts w:ascii="Koop Office" w:hAnsi="Koop Office"/>
          <w:bCs/>
          <w:sz w:val="20"/>
          <w:szCs w:val="20"/>
        </w:rPr>
        <w:t>,</w:t>
      </w:r>
      <w:r w:rsidRPr="006A1903">
        <w:rPr>
          <w:rFonts w:ascii="Koop Office" w:hAnsi="Koop Office"/>
          <w:bCs/>
          <w:sz w:val="20"/>
          <w:szCs w:val="20"/>
        </w:rPr>
        <w:t xml:space="preserve"> však pojistitel neposkytne pojistné plnění v rozsahu větším, než jaký odpovídá rozsahu pojištění sjednanému pojistnou smlouvou platnou a účinnou v době vzniku příčiny újmy. </w:t>
      </w:r>
    </w:p>
    <w:p w:rsidR="00F64773" w:rsidRPr="006A1903" w:rsidRDefault="00F64773" w:rsidP="00F64773">
      <w:pPr>
        <w:autoSpaceDE w:val="0"/>
        <w:autoSpaceDN w:val="0"/>
        <w:spacing w:after="40"/>
        <w:ind w:left="284"/>
        <w:jc w:val="both"/>
        <w:rPr>
          <w:rFonts w:ascii="Koop Office" w:hAnsi="Koop Office"/>
          <w:bCs/>
          <w:sz w:val="20"/>
          <w:szCs w:val="20"/>
        </w:rPr>
      </w:pPr>
      <w:r w:rsidRPr="006A1903">
        <w:rPr>
          <w:rFonts w:ascii="Koop Office" w:hAnsi="Koop Office"/>
          <w:bCs/>
          <w:sz w:val="20"/>
          <w:szCs w:val="20"/>
        </w:rPr>
        <w:t>Pojistitel neposkytne pojistné plnění ze škodných událostí vzniklých v důsledku právní skutečnosti, která nastala přede dnem počátku pojištění dle této pojistné smlouvy, pokud v souvislosti se škodnou událostí bylo uplatněno právo na plnění z pojištění odpovědnosti za újmu (škodu) sjednaného ve prospěch pojištěného na základě jiné pojistné smlouvy, nezávisle na tom, se kterým pojistitelem byla uzavřena.</w:t>
      </w:r>
    </w:p>
    <w:p w:rsidR="00F64773" w:rsidRPr="006A1903" w:rsidRDefault="00F64773" w:rsidP="00F64773">
      <w:pPr>
        <w:autoSpaceDE w:val="0"/>
        <w:autoSpaceDN w:val="0"/>
        <w:spacing w:after="40"/>
        <w:ind w:left="284" w:hanging="284"/>
        <w:jc w:val="both"/>
        <w:rPr>
          <w:rFonts w:ascii="Koop Office" w:hAnsi="Koop Office"/>
          <w:bCs/>
          <w:sz w:val="20"/>
          <w:szCs w:val="20"/>
        </w:rPr>
      </w:pPr>
      <w:r w:rsidRPr="006A1903">
        <w:rPr>
          <w:rFonts w:ascii="Koop Office" w:hAnsi="Koop Office"/>
          <w:bCs/>
          <w:sz w:val="20"/>
          <w:szCs w:val="20"/>
        </w:rPr>
        <w:t xml:space="preserve">  </w:t>
      </w:r>
    </w:p>
    <w:p w:rsidR="00F64773" w:rsidRPr="006A1903" w:rsidRDefault="00F64773" w:rsidP="00F64773">
      <w:pPr>
        <w:autoSpaceDE w:val="0"/>
        <w:autoSpaceDN w:val="0"/>
        <w:spacing w:after="40"/>
        <w:ind w:left="284" w:hanging="284"/>
        <w:jc w:val="both"/>
        <w:rPr>
          <w:rFonts w:ascii="Koop Office" w:hAnsi="Koop Office"/>
          <w:sz w:val="20"/>
          <w:szCs w:val="20"/>
        </w:rPr>
      </w:pPr>
      <w:r w:rsidRPr="006A1903">
        <w:rPr>
          <w:rFonts w:ascii="Koop Office" w:hAnsi="Koop Office"/>
          <w:b/>
          <w:bCs/>
          <w:sz w:val="20"/>
          <w:szCs w:val="20"/>
        </w:rPr>
        <w:t>4.</w:t>
      </w:r>
      <w:r w:rsidRPr="006A1903">
        <w:rPr>
          <w:rFonts w:ascii="Koop Office" w:hAnsi="Koop Office"/>
          <w:sz w:val="20"/>
          <w:szCs w:val="20"/>
        </w:rPr>
        <w:t xml:space="preserve"> Za porušení povinnosti předcházet vzniku pojistné události se </w:t>
      </w:r>
      <w:r w:rsidRPr="00DA4A84">
        <w:rPr>
          <w:rFonts w:ascii="Koop Office" w:hAnsi="Koop Office"/>
          <w:sz w:val="20"/>
          <w:szCs w:val="20"/>
        </w:rPr>
        <w:t>nepovažuje odborné pochybení při poskytování zdravotní péče, které nebylo způsobeno úmyslně, a to ani v úmyslu</w:t>
      </w:r>
      <w:r w:rsidRPr="006A1903">
        <w:rPr>
          <w:rFonts w:ascii="Koop Office" w:hAnsi="Koop Office"/>
          <w:sz w:val="20"/>
          <w:szCs w:val="20"/>
        </w:rPr>
        <w:t xml:space="preserve"> nepřímém.</w:t>
      </w:r>
    </w:p>
    <w:p w:rsidR="00F64773" w:rsidRPr="006A1903" w:rsidRDefault="00F64773" w:rsidP="00F64773">
      <w:pPr>
        <w:autoSpaceDE w:val="0"/>
        <w:autoSpaceDN w:val="0"/>
        <w:spacing w:after="40"/>
        <w:jc w:val="both"/>
        <w:rPr>
          <w:rFonts w:ascii="Koop Office" w:hAnsi="Koop Office"/>
          <w:sz w:val="20"/>
          <w:szCs w:val="20"/>
        </w:rPr>
      </w:pPr>
    </w:p>
    <w:p w:rsidR="00F64773" w:rsidRPr="006A1903" w:rsidRDefault="00F64773" w:rsidP="00F64773">
      <w:pPr>
        <w:autoSpaceDE w:val="0"/>
        <w:autoSpaceDN w:val="0"/>
        <w:spacing w:after="40"/>
        <w:ind w:left="284" w:hanging="284"/>
        <w:jc w:val="both"/>
        <w:rPr>
          <w:rFonts w:ascii="Koop Office" w:hAnsi="Koop Office"/>
          <w:sz w:val="20"/>
          <w:szCs w:val="20"/>
        </w:rPr>
      </w:pPr>
      <w:r w:rsidRPr="006A1903">
        <w:rPr>
          <w:rFonts w:ascii="Koop Office" w:hAnsi="Koop Office"/>
          <w:b/>
          <w:bCs/>
          <w:sz w:val="20"/>
          <w:szCs w:val="20"/>
        </w:rPr>
        <w:t>5.</w:t>
      </w:r>
      <w:r w:rsidRPr="006A1903">
        <w:rPr>
          <w:rFonts w:ascii="Koop Office" w:hAnsi="Koop Office"/>
          <w:sz w:val="20"/>
          <w:szCs w:val="20"/>
        </w:rPr>
        <w:t xml:space="preserve"> Článek 15 odst. 3) písm. f) VPP P-100/14 (dále jen „</w:t>
      </w:r>
      <w:r w:rsidRPr="00A62C4D">
        <w:rPr>
          <w:rFonts w:ascii="Koop Office" w:hAnsi="Koop Office"/>
          <w:bCs/>
          <w:sz w:val="20"/>
          <w:szCs w:val="20"/>
        </w:rPr>
        <w:t>VPP</w:t>
      </w:r>
      <w:r w:rsidRPr="00A62C4D">
        <w:rPr>
          <w:rFonts w:ascii="Koop Office" w:hAnsi="Koop Office"/>
          <w:sz w:val="20"/>
          <w:szCs w:val="20"/>
        </w:rPr>
        <w:t>“)</w:t>
      </w:r>
      <w:r w:rsidRPr="006A1903">
        <w:rPr>
          <w:rFonts w:ascii="Koop Office" w:hAnsi="Koop Office"/>
          <w:sz w:val="20"/>
          <w:szCs w:val="20"/>
        </w:rPr>
        <w:t xml:space="preserve"> se doplňuje takto: které se „vztahují </w:t>
      </w:r>
      <w:r w:rsidR="006A1903">
        <w:rPr>
          <w:rFonts w:ascii="Koop Office" w:hAnsi="Koop Office"/>
          <w:sz w:val="20"/>
          <w:szCs w:val="20"/>
        </w:rPr>
        <w:br/>
      </w:r>
      <w:r w:rsidRPr="006A1903">
        <w:rPr>
          <w:rFonts w:ascii="Koop Office" w:hAnsi="Koop Office"/>
          <w:sz w:val="20"/>
          <w:szCs w:val="20"/>
        </w:rPr>
        <w:t xml:space="preserve">k šetření škodné události nebo zabránění zvětšení rozsahu jejích následků“. </w:t>
      </w:r>
    </w:p>
    <w:p w:rsidR="00F64773" w:rsidRPr="006A1903" w:rsidRDefault="00F64773" w:rsidP="00F64773">
      <w:pPr>
        <w:autoSpaceDE w:val="0"/>
        <w:autoSpaceDN w:val="0"/>
        <w:spacing w:after="40"/>
        <w:jc w:val="both"/>
        <w:rPr>
          <w:rFonts w:ascii="Koop Office" w:hAnsi="Koop Office"/>
          <w:sz w:val="20"/>
          <w:szCs w:val="20"/>
        </w:rPr>
      </w:pPr>
    </w:p>
    <w:p w:rsidR="00F64773" w:rsidRPr="006A1903" w:rsidRDefault="00F64773" w:rsidP="00F64773">
      <w:pPr>
        <w:autoSpaceDE w:val="0"/>
        <w:autoSpaceDN w:val="0"/>
        <w:spacing w:after="40"/>
        <w:ind w:left="284" w:hanging="284"/>
        <w:jc w:val="both"/>
        <w:rPr>
          <w:rFonts w:ascii="Koop Office" w:hAnsi="Koop Office"/>
          <w:sz w:val="20"/>
          <w:szCs w:val="20"/>
        </w:rPr>
      </w:pPr>
      <w:r w:rsidRPr="006A1903">
        <w:rPr>
          <w:rFonts w:ascii="Koop Office" w:hAnsi="Koop Office"/>
          <w:b/>
          <w:bCs/>
          <w:sz w:val="20"/>
          <w:szCs w:val="20"/>
        </w:rPr>
        <w:t>6.</w:t>
      </w:r>
      <w:r w:rsidRPr="006A1903">
        <w:rPr>
          <w:rFonts w:ascii="Koop Office" w:hAnsi="Koop Office"/>
          <w:sz w:val="20"/>
          <w:szCs w:val="20"/>
        </w:rPr>
        <w:t xml:space="preserve"> Článek 15 odst. 3) písm. b) a g) VPP se doplňují takto: „to neplatí, pokud by splněním této povinnosti byla porušena povinnost mlčenlivosti vyplývající z obecně závazných právních předpisů“.</w:t>
      </w:r>
    </w:p>
    <w:p w:rsidR="00F64773" w:rsidRPr="006A1903" w:rsidRDefault="00F64773" w:rsidP="00F64773">
      <w:pPr>
        <w:autoSpaceDE w:val="0"/>
        <w:autoSpaceDN w:val="0"/>
        <w:spacing w:after="40"/>
        <w:jc w:val="both"/>
        <w:rPr>
          <w:rFonts w:ascii="Koop Office" w:hAnsi="Koop Office"/>
          <w:sz w:val="20"/>
          <w:szCs w:val="20"/>
        </w:rPr>
      </w:pPr>
    </w:p>
    <w:p w:rsidR="00F64773" w:rsidRPr="00DA4A84" w:rsidRDefault="00F64773" w:rsidP="00F64773">
      <w:pPr>
        <w:autoSpaceDE w:val="0"/>
        <w:autoSpaceDN w:val="0"/>
        <w:spacing w:after="40"/>
        <w:ind w:left="284" w:hanging="284"/>
        <w:jc w:val="both"/>
        <w:rPr>
          <w:rFonts w:ascii="Koop Office" w:hAnsi="Koop Office"/>
          <w:sz w:val="20"/>
          <w:szCs w:val="20"/>
        </w:rPr>
      </w:pPr>
      <w:r w:rsidRPr="006A1903">
        <w:rPr>
          <w:rFonts w:ascii="Koop Office" w:hAnsi="Koop Office"/>
          <w:b/>
          <w:bCs/>
          <w:sz w:val="20"/>
          <w:szCs w:val="20"/>
        </w:rPr>
        <w:t xml:space="preserve">7. </w:t>
      </w:r>
      <w:r w:rsidRPr="006A1903">
        <w:rPr>
          <w:rFonts w:ascii="Koop Office" w:hAnsi="Koop Office"/>
          <w:sz w:val="20"/>
          <w:szCs w:val="20"/>
        </w:rPr>
        <w:t xml:space="preserve">Prodlením se splněním smluvní povinnosti ve smyslu čl. 2 odst. 1) písm. m) ZPP se nerozumí postup při poskytování zdravotní péče, který není v souladu se současnými dostupnými poznatky lékařské vědy, resp. na náležité odborné </w:t>
      </w:r>
      <w:r w:rsidRPr="00DA4A84">
        <w:rPr>
          <w:rFonts w:ascii="Koop Office" w:hAnsi="Koop Office"/>
          <w:sz w:val="20"/>
          <w:szCs w:val="20"/>
        </w:rPr>
        <w:t>úrovni („postup non lege artis“).</w:t>
      </w:r>
    </w:p>
    <w:p w:rsidR="000F6456" w:rsidRPr="006A1903" w:rsidRDefault="000F6456" w:rsidP="00F64773">
      <w:pPr>
        <w:rPr>
          <w:sz w:val="20"/>
          <w:szCs w:val="20"/>
        </w:rPr>
      </w:pPr>
    </w:p>
    <w:sectPr w:rsidR="000F6456" w:rsidRPr="006A190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756" w:rsidRDefault="00E90756" w:rsidP="00476A14">
      <w:pPr>
        <w:spacing w:after="0" w:line="240" w:lineRule="auto"/>
      </w:pPr>
      <w:r>
        <w:separator/>
      </w:r>
    </w:p>
  </w:endnote>
  <w:endnote w:type="continuationSeparator" w:id="0">
    <w:p w:rsidR="00E90756" w:rsidRDefault="00E90756" w:rsidP="00476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Koop Office">
    <w:panose1 w:val="02000503000000020003"/>
    <w:charset w:val="EE"/>
    <w:family w:val="auto"/>
    <w:pitch w:val="variable"/>
    <w:sig w:usb0="8000002F" w:usb1="1000004A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756" w:rsidRDefault="00E90756" w:rsidP="00476A14">
      <w:pPr>
        <w:spacing w:after="0" w:line="240" w:lineRule="auto"/>
      </w:pPr>
      <w:r>
        <w:separator/>
      </w:r>
    </w:p>
  </w:footnote>
  <w:footnote w:type="continuationSeparator" w:id="0">
    <w:p w:rsidR="00E90756" w:rsidRDefault="00E90756" w:rsidP="00476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110" w:rsidRPr="00C96110" w:rsidRDefault="00C96110" w:rsidP="00DC1E79">
    <w:pPr>
      <w:pageBreakBefore/>
      <w:jc w:val="right"/>
      <w:outlineLvl w:val="0"/>
    </w:pPr>
    <w:r w:rsidRPr="00FB2DCC">
      <w:rPr>
        <w:b/>
        <w:sz w:val="24"/>
        <w:szCs w:val="24"/>
      </w:rPr>
      <w:t xml:space="preserve">Příloha č. </w:t>
    </w:r>
    <w:r>
      <w:rPr>
        <w:b/>
        <w:sz w:val="24"/>
        <w:szCs w:val="24"/>
      </w:rPr>
      <w:t>1</w:t>
    </w:r>
    <w:r w:rsidRPr="00FB2DCC">
      <w:rPr>
        <w:b/>
        <w:sz w:val="24"/>
        <w:szCs w:val="24"/>
      </w:rPr>
      <w:t xml:space="preserve"> k rámcové dohodě č. </w:t>
    </w:r>
    <w:r w:rsidR="00DC1E79" w:rsidRPr="00DC1E79">
      <w:rPr>
        <w:b/>
        <w:sz w:val="24"/>
        <w:szCs w:val="24"/>
      </w:rPr>
      <w:t>4401600005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F17BD"/>
    <w:multiLevelType w:val="hybridMultilevel"/>
    <w:tmpl w:val="C866AD26"/>
    <w:lvl w:ilvl="0" w:tplc="7352A60E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594F61"/>
    <w:multiLevelType w:val="hybridMultilevel"/>
    <w:tmpl w:val="F96A19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456"/>
    <w:rsid w:val="000008DB"/>
    <w:rsid w:val="00001503"/>
    <w:rsid w:val="00001A8D"/>
    <w:rsid w:val="00001AC5"/>
    <w:rsid w:val="00003FFB"/>
    <w:rsid w:val="000054B9"/>
    <w:rsid w:val="00006074"/>
    <w:rsid w:val="00006A87"/>
    <w:rsid w:val="0000762D"/>
    <w:rsid w:val="00010FDA"/>
    <w:rsid w:val="00014462"/>
    <w:rsid w:val="000144ED"/>
    <w:rsid w:val="0001600A"/>
    <w:rsid w:val="0001736A"/>
    <w:rsid w:val="00017CF7"/>
    <w:rsid w:val="00022F8A"/>
    <w:rsid w:val="00024C5B"/>
    <w:rsid w:val="0002639C"/>
    <w:rsid w:val="00026E03"/>
    <w:rsid w:val="00031469"/>
    <w:rsid w:val="00032434"/>
    <w:rsid w:val="0003620D"/>
    <w:rsid w:val="000366D0"/>
    <w:rsid w:val="00037223"/>
    <w:rsid w:val="00037C2F"/>
    <w:rsid w:val="00042373"/>
    <w:rsid w:val="00044AE7"/>
    <w:rsid w:val="00047274"/>
    <w:rsid w:val="00051719"/>
    <w:rsid w:val="00051E35"/>
    <w:rsid w:val="000533B4"/>
    <w:rsid w:val="0005469C"/>
    <w:rsid w:val="00055B65"/>
    <w:rsid w:val="00060021"/>
    <w:rsid w:val="00061F14"/>
    <w:rsid w:val="00063728"/>
    <w:rsid w:val="0006385D"/>
    <w:rsid w:val="0006463A"/>
    <w:rsid w:val="00066451"/>
    <w:rsid w:val="00070787"/>
    <w:rsid w:val="00070FA1"/>
    <w:rsid w:val="000711F9"/>
    <w:rsid w:val="000719E4"/>
    <w:rsid w:val="00072223"/>
    <w:rsid w:val="00074C4A"/>
    <w:rsid w:val="0007652F"/>
    <w:rsid w:val="00080B83"/>
    <w:rsid w:val="000811AC"/>
    <w:rsid w:val="000875BC"/>
    <w:rsid w:val="0009093B"/>
    <w:rsid w:val="00093085"/>
    <w:rsid w:val="00093CCA"/>
    <w:rsid w:val="0009412C"/>
    <w:rsid w:val="000941B7"/>
    <w:rsid w:val="000969AA"/>
    <w:rsid w:val="000974DC"/>
    <w:rsid w:val="000976B5"/>
    <w:rsid w:val="000A0948"/>
    <w:rsid w:val="000A0E7B"/>
    <w:rsid w:val="000A1563"/>
    <w:rsid w:val="000A4AD4"/>
    <w:rsid w:val="000A5848"/>
    <w:rsid w:val="000A6622"/>
    <w:rsid w:val="000A7554"/>
    <w:rsid w:val="000B10EF"/>
    <w:rsid w:val="000B15DB"/>
    <w:rsid w:val="000C1497"/>
    <w:rsid w:val="000C3BEB"/>
    <w:rsid w:val="000C484F"/>
    <w:rsid w:val="000C5012"/>
    <w:rsid w:val="000C528A"/>
    <w:rsid w:val="000C6468"/>
    <w:rsid w:val="000D0DDB"/>
    <w:rsid w:val="000D276E"/>
    <w:rsid w:val="000D681A"/>
    <w:rsid w:val="000E06DC"/>
    <w:rsid w:val="000E09E3"/>
    <w:rsid w:val="000E0CA9"/>
    <w:rsid w:val="000E0D1F"/>
    <w:rsid w:val="000E1459"/>
    <w:rsid w:val="000E36EE"/>
    <w:rsid w:val="000E4680"/>
    <w:rsid w:val="000E4A41"/>
    <w:rsid w:val="000E57F1"/>
    <w:rsid w:val="000E78C3"/>
    <w:rsid w:val="000F1531"/>
    <w:rsid w:val="000F243C"/>
    <w:rsid w:val="000F3844"/>
    <w:rsid w:val="000F4BFD"/>
    <w:rsid w:val="000F4F50"/>
    <w:rsid w:val="000F63A8"/>
    <w:rsid w:val="000F6456"/>
    <w:rsid w:val="000F6591"/>
    <w:rsid w:val="000F6E05"/>
    <w:rsid w:val="0010184C"/>
    <w:rsid w:val="0010368C"/>
    <w:rsid w:val="001067FE"/>
    <w:rsid w:val="00112792"/>
    <w:rsid w:val="00112ADE"/>
    <w:rsid w:val="001139E7"/>
    <w:rsid w:val="00114AC7"/>
    <w:rsid w:val="001156A7"/>
    <w:rsid w:val="00116F09"/>
    <w:rsid w:val="001201B9"/>
    <w:rsid w:val="00120A3E"/>
    <w:rsid w:val="0012152C"/>
    <w:rsid w:val="001226AA"/>
    <w:rsid w:val="00125CD3"/>
    <w:rsid w:val="00126DB1"/>
    <w:rsid w:val="00132448"/>
    <w:rsid w:val="001364D1"/>
    <w:rsid w:val="0014009B"/>
    <w:rsid w:val="00140280"/>
    <w:rsid w:val="00142DBA"/>
    <w:rsid w:val="00142EF4"/>
    <w:rsid w:val="0014484E"/>
    <w:rsid w:val="00144C16"/>
    <w:rsid w:val="00146263"/>
    <w:rsid w:val="0014638E"/>
    <w:rsid w:val="00152290"/>
    <w:rsid w:val="0015253D"/>
    <w:rsid w:val="0015282D"/>
    <w:rsid w:val="00154DA1"/>
    <w:rsid w:val="00154EC5"/>
    <w:rsid w:val="00157AD7"/>
    <w:rsid w:val="001609E0"/>
    <w:rsid w:val="00161C24"/>
    <w:rsid w:val="001627FC"/>
    <w:rsid w:val="00162B4B"/>
    <w:rsid w:val="00163279"/>
    <w:rsid w:val="00163617"/>
    <w:rsid w:val="00165170"/>
    <w:rsid w:val="0016529D"/>
    <w:rsid w:val="001662B0"/>
    <w:rsid w:val="001664B9"/>
    <w:rsid w:val="00167EE5"/>
    <w:rsid w:val="001719A6"/>
    <w:rsid w:val="00172184"/>
    <w:rsid w:val="001726B0"/>
    <w:rsid w:val="001737BF"/>
    <w:rsid w:val="00174073"/>
    <w:rsid w:val="0017465F"/>
    <w:rsid w:val="00174A56"/>
    <w:rsid w:val="00174E6A"/>
    <w:rsid w:val="001765BF"/>
    <w:rsid w:val="00176C61"/>
    <w:rsid w:val="00176CCC"/>
    <w:rsid w:val="0017704D"/>
    <w:rsid w:val="00180E88"/>
    <w:rsid w:val="001823BC"/>
    <w:rsid w:val="001835BD"/>
    <w:rsid w:val="00183721"/>
    <w:rsid w:val="0018716C"/>
    <w:rsid w:val="00187EE8"/>
    <w:rsid w:val="0019016C"/>
    <w:rsid w:val="00190697"/>
    <w:rsid w:val="0019134D"/>
    <w:rsid w:val="00192A1B"/>
    <w:rsid w:val="00193144"/>
    <w:rsid w:val="00196954"/>
    <w:rsid w:val="001977FA"/>
    <w:rsid w:val="00197A8C"/>
    <w:rsid w:val="001A1516"/>
    <w:rsid w:val="001A15EB"/>
    <w:rsid w:val="001A2030"/>
    <w:rsid w:val="001A26B8"/>
    <w:rsid w:val="001A7333"/>
    <w:rsid w:val="001B0B68"/>
    <w:rsid w:val="001B0C57"/>
    <w:rsid w:val="001B15FC"/>
    <w:rsid w:val="001B1887"/>
    <w:rsid w:val="001B2A38"/>
    <w:rsid w:val="001B5D07"/>
    <w:rsid w:val="001C0BA8"/>
    <w:rsid w:val="001C5785"/>
    <w:rsid w:val="001D0F41"/>
    <w:rsid w:val="001D104A"/>
    <w:rsid w:val="001D1FCF"/>
    <w:rsid w:val="001D4CF0"/>
    <w:rsid w:val="001D5C27"/>
    <w:rsid w:val="001E5B67"/>
    <w:rsid w:val="001E6750"/>
    <w:rsid w:val="001F0126"/>
    <w:rsid w:val="001F0495"/>
    <w:rsid w:val="001F2300"/>
    <w:rsid w:val="001F31BD"/>
    <w:rsid w:val="001F3248"/>
    <w:rsid w:val="001F3358"/>
    <w:rsid w:val="001F67B8"/>
    <w:rsid w:val="001F72F1"/>
    <w:rsid w:val="001F780E"/>
    <w:rsid w:val="00202424"/>
    <w:rsid w:val="0020416D"/>
    <w:rsid w:val="0020442A"/>
    <w:rsid w:val="00205076"/>
    <w:rsid w:val="00205B1D"/>
    <w:rsid w:val="002103DF"/>
    <w:rsid w:val="00211D6F"/>
    <w:rsid w:val="00212B0F"/>
    <w:rsid w:val="00212B67"/>
    <w:rsid w:val="002131B1"/>
    <w:rsid w:val="00215986"/>
    <w:rsid w:val="00217710"/>
    <w:rsid w:val="002178C2"/>
    <w:rsid w:val="002208EC"/>
    <w:rsid w:val="00221BCF"/>
    <w:rsid w:val="00221EBC"/>
    <w:rsid w:val="00222E7D"/>
    <w:rsid w:val="00223E9F"/>
    <w:rsid w:val="00224D92"/>
    <w:rsid w:val="0022748C"/>
    <w:rsid w:val="002300BF"/>
    <w:rsid w:val="00233911"/>
    <w:rsid w:val="00233D24"/>
    <w:rsid w:val="0023694D"/>
    <w:rsid w:val="00240250"/>
    <w:rsid w:val="002413AF"/>
    <w:rsid w:val="00242363"/>
    <w:rsid w:val="00243811"/>
    <w:rsid w:val="00244E6E"/>
    <w:rsid w:val="00245A00"/>
    <w:rsid w:val="00245A9F"/>
    <w:rsid w:val="00246F9D"/>
    <w:rsid w:val="002512B5"/>
    <w:rsid w:val="0025205D"/>
    <w:rsid w:val="002561BE"/>
    <w:rsid w:val="0025686B"/>
    <w:rsid w:val="002642C5"/>
    <w:rsid w:val="002656B1"/>
    <w:rsid w:val="00267490"/>
    <w:rsid w:val="00267B3C"/>
    <w:rsid w:val="0027031A"/>
    <w:rsid w:val="00271AE1"/>
    <w:rsid w:val="00273C4A"/>
    <w:rsid w:val="00274555"/>
    <w:rsid w:val="00277463"/>
    <w:rsid w:val="00277969"/>
    <w:rsid w:val="002800A0"/>
    <w:rsid w:val="00280614"/>
    <w:rsid w:val="0028119D"/>
    <w:rsid w:val="00281285"/>
    <w:rsid w:val="00281913"/>
    <w:rsid w:val="0028434D"/>
    <w:rsid w:val="002863B5"/>
    <w:rsid w:val="00287538"/>
    <w:rsid w:val="0029118E"/>
    <w:rsid w:val="002915CC"/>
    <w:rsid w:val="00291A8E"/>
    <w:rsid w:val="002934EE"/>
    <w:rsid w:val="00293CA7"/>
    <w:rsid w:val="00294DBE"/>
    <w:rsid w:val="0029674D"/>
    <w:rsid w:val="002A1C58"/>
    <w:rsid w:val="002A26EC"/>
    <w:rsid w:val="002A4A40"/>
    <w:rsid w:val="002A4FF3"/>
    <w:rsid w:val="002A53D6"/>
    <w:rsid w:val="002A5DE8"/>
    <w:rsid w:val="002A7BE3"/>
    <w:rsid w:val="002A7E79"/>
    <w:rsid w:val="002B09CA"/>
    <w:rsid w:val="002B10BF"/>
    <w:rsid w:val="002B116D"/>
    <w:rsid w:val="002B2FA4"/>
    <w:rsid w:val="002B4ACD"/>
    <w:rsid w:val="002B6267"/>
    <w:rsid w:val="002B6D7E"/>
    <w:rsid w:val="002B7691"/>
    <w:rsid w:val="002C56F7"/>
    <w:rsid w:val="002D1811"/>
    <w:rsid w:val="002D296B"/>
    <w:rsid w:val="002D5692"/>
    <w:rsid w:val="002D5E10"/>
    <w:rsid w:val="002D5F7E"/>
    <w:rsid w:val="002D6A98"/>
    <w:rsid w:val="002D6C74"/>
    <w:rsid w:val="002E0B9D"/>
    <w:rsid w:val="002E268F"/>
    <w:rsid w:val="002E5226"/>
    <w:rsid w:val="002E529C"/>
    <w:rsid w:val="002E643D"/>
    <w:rsid w:val="002E7A5D"/>
    <w:rsid w:val="002E7EA0"/>
    <w:rsid w:val="002F03B1"/>
    <w:rsid w:val="002F07CA"/>
    <w:rsid w:val="002F1DAE"/>
    <w:rsid w:val="002F280C"/>
    <w:rsid w:val="002F491E"/>
    <w:rsid w:val="002F6A2B"/>
    <w:rsid w:val="002F7C60"/>
    <w:rsid w:val="002F7EA9"/>
    <w:rsid w:val="00300767"/>
    <w:rsid w:val="003020B2"/>
    <w:rsid w:val="003109C2"/>
    <w:rsid w:val="003131F8"/>
    <w:rsid w:val="00313219"/>
    <w:rsid w:val="003157EE"/>
    <w:rsid w:val="00315FD9"/>
    <w:rsid w:val="00317724"/>
    <w:rsid w:val="00320878"/>
    <w:rsid w:val="0032297D"/>
    <w:rsid w:val="00323069"/>
    <w:rsid w:val="0032515A"/>
    <w:rsid w:val="00325A95"/>
    <w:rsid w:val="00325C54"/>
    <w:rsid w:val="00327BC1"/>
    <w:rsid w:val="003307F5"/>
    <w:rsid w:val="00331F5C"/>
    <w:rsid w:val="00333AB3"/>
    <w:rsid w:val="0033665B"/>
    <w:rsid w:val="00336CF3"/>
    <w:rsid w:val="003410F1"/>
    <w:rsid w:val="00342A18"/>
    <w:rsid w:val="00344DC2"/>
    <w:rsid w:val="00347A9E"/>
    <w:rsid w:val="00350A58"/>
    <w:rsid w:val="0035390E"/>
    <w:rsid w:val="0035560F"/>
    <w:rsid w:val="00355FBE"/>
    <w:rsid w:val="003568A8"/>
    <w:rsid w:val="00356D5D"/>
    <w:rsid w:val="003575AA"/>
    <w:rsid w:val="00357E80"/>
    <w:rsid w:val="0036377A"/>
    <w:rsid w:val="003640AC"/>
    <w:rsid w:val="00364CEF"/>
    <w:rsid w:val="003652C3"/>
    <w:rsid w:val="00366572"/>
    <w:rsid w:val="0037118A"/>
    <w:rsid w:val="003723B1"/>
    <w:rsid w:val="00374DD6"/>
    <w:rsid w:val="00376187"/>
    <w:rsid w:val="00376DE5"/>
    <w:rsid w:val="00377262"/>
    <w:rsid w:val="00380407"/>
    <w:rsid w:val="0038044B"/>
    <w:rsid w:val="003810FD"/>
    <w:rsid w:val="003816AC"/>
    <w:rsid w:val="003832F9"/>
    <w:rsid w:val="003837E8"/>
    <w:rsid w:val="00383E37"/>
    <w:rsid w:val="00384059"/>
    <w:rsid w:val="00385299"/>
    <w:rsid w:val="0038530A"/>
    <w:rsid w:val="00386534"/>
    <w:rsid w:val="003869FC"/>
    <w:rsid w:val="00386B66"/>
    <w:rsid w:val="003903F4"/>
    <w:rsid w:val="00394099"/>
    <w:rsid w:val="003956C8"/>
    <w:rsid w:val="00395D4D"/>
    <w:rsid w:val="00397335"/>
    <w:rsid w:val="003973E5"/>
    <w:rsid w:val="003A0334"/>
    <w:rsid w:val="003A07D1"/>
    <w:rsid w:val="003A1E5C"/>
    <w:rsid w:val="003A4470"/>
    <w:rsid w:val="003A5776"/>
    <w:rsid w:val="003A5DC6"/>
    <w:rsid w:val="003A5F74"/>
    <w:rsid w:val="003A78DA"/>
    <w:rsid w:val="003A7CF1"/>
    <w:rsid w:val="003B1C27"/>
    <w:rsid w:val="003B1E24"/>
    <w:rsid w:val="003B1E31"/>
    <w:rsid w:val="003B2CA2"/>
    <w:rsid w:val="003B5FE1"/>
    <w:rsid w:val="003B6585"/>
    <w:rsid w:val="003B6BA0"/>
    <w:rsid w:val="003C233E"/>
    <w:rsid w:val="003C2C8F"/>
    <w:rsid w:val="003C3691"/>
    <w:rsid w:val="003C5852"/>
    <w:rsid w:val="003C5D18"/>
    <w:rsid w:val="003C5FA0"/>
    <w:rsid w:val="003C7EE1"/>
    <w:rsid w:val="003D1966"/>
    <w:rsid w:val="003D631A"/>
    <w:rsid w:val="003D67B9"/>
    <w:rsid w:val="003E1584"/>
    <w:rsid w:val="003E1E76"/>
    <w:rsid w:val="003E232A"/>
    <w:rsid w:val="003E75A2"/>
    <w:rsid w:val="003F5837"/>
    <w:rsid w:val="003F6A52"/>
    <w:rsid w:val="003F726D"/>
    <w:rsid w:val="003F764A"/>
    <w:rsid w:val="00401772"/>
    <w:rsid w:val="004028A3"/>
    <w:rsid w:val="004047E6"/>
    <w:rsid w:val="00405A4D"/>
    <w:rsid w:val="00407CC5"/>
    <w:rsid w:val="00410622"/>
    <w:rsid w:val="00410A7B"/>
    <w:rsid w:val="00410C3A"/>
    <w:rsid w:val="00417E59"/>
    <w:rsid w:val="0042013F"/>
    <w:rsid w:val="004214EF"/>
    <w:rsid w:val="0042179F"/>
    <w:rsid w:val="00422574"/>
    <w:rsid w:val="00422662"/>
    <w:rsid w:val="00423262"/>
    <w:rsid w:val="00425B6E"/>
    <w:rsid w:val="0042609E"/>
    <w:rsid w:val="004269BC"/>
    <w:rsid w:val="00427280"/>
    <w:rsid w:val="00427E8E"/>
    <w:rsid w:val="00430EBF"/>
    <w:rsid w:val="004313D1"/>
    <w:rsid w:val="004315DD"/>
    <w:rsid w:val="00432D2C"/>
    <w:rsid w:val="004339DF"/>
    <w:rsid w:val="00437058"/>
    <w:rsid w:val="00437D21"/>
    <w:rsid w:val="00437D31"/>
    <w:rsid w:val="0044103B"/>
    <w:rsid w:val="0044343C"/>
    <w:rsid w:val="00444EF3"/>
    <w:rsid w:val="004467F2"/>
    <w:rsid w:val="00447FCF"/>
    <w:rsid w:val="00451EB7"/>
    <w:rsid w:val="00452512"/>
    <w:rsid w:val="00452B60"/>
    <w:rsid w:val="00454118"/>
    <w:rsid w:val="004569C9"/>
    <w:rsid w:val="00457102"/>
    <w:rsid w:val="00457549"/>
    <w:rsid w:val="004625E8"/>
    <w:rsid w:val="0046319B"/>
    <w:rsid w:val="0046543E"/>
    <w:rsid w:val="00465841"/>
    <w:rsid w:val="0046744A"/>
    <w:rsid w:val="00470012"/>
    <w:rsid w:val="00470CA7"/>
    <w:rsid w:val="00471458"/>
    <w:rsid w:val="004715A1"/>
    <w:rsid w:val="00476A14"/>
    <w:rsid w:val="00476A15"/>
    <w:rsid w:val="00476B68"/>
    <w:rsid w:val="0048178B"/>
    <w:rsid w:val="00482073"/>
    <w:rsid w:val="00482402"/>
    <w:rsid w:val="00482D58"/>
    <w:rsid w:val="00483B07"/>
    <w:rsid w:val="0048707E"/>
    <w:rsid w:val="00491BEF"/>
    <w:rsid w:val="00492C4C"/>
    <w:rsid w:val="00493902"/>
    <w:rsid w:val="00495613"/>
    <w:rsid w:val="004A04BA"/>
    <w:rsid w:val="004A3CE0"/>
    <w:rsid w:val="004A568F"/>
    <w:rsid w:val="004A6171"/>
    <w:rsid w:val="004B07AE"/>
    <w:rsid w:val="004B12DC"/>
    <w:rsid w:val="004B1648"/>
    <w:rsid w:val="004B2C0C"/>
    <w:rsid w:val="004B43C3"/>
    <w:rsid w:val="004B5289"/>
    <w:rsid w:val="004B641F"/>
    <w:rsid w:val="004B6510"/>
    <w:rsid w:val="004C37EE"/>
    <w:rsid w:val="004C560E"/>
    <w:rsid w:val="004C5914"/>
    <w:rsid w:val="004D0175"/>
    <w:rsid w:val="004D0EEF"/>
    <w:rsid w:val="004D2447"/>
    <w:rsid w:val="004D3FB6"/>
    <w:rsid w:val="004D55CB"/>
    <w:rsid w:val="004D5FA8"/>
    <w:rsid w:val="004D7821"/>
    <w:rsid w:val="004E0A79"/>
    <w:rsid w:val="004E1A02"/>
    <w:rsid w:val="004E2305"/>
    <w:rsid w:val="004E2691"/>
    <w:rsid w:val="004E273E"/>
    <w:rsid w:val="004E46D4"/>
    <w:rsid w:val="004E718C"/>
    <w:rsid w:val="004E7A1A"/>
    <w:rsid w:val="004F118F"/>
    <w:rsid w:val="004F296B"/>
    <w:rsid w:val="004F358D"/>
    <w:rsid w:val="004F5B86"/>
    <w:rsid w:val="004F5E01"/>
    <w:rsid w:val="004F6B84"/>
    <w:rsid w:val="00500563"/>
    <w:rsid w:val="005020E8"/>
    <w:rsid w:val="005023CF"/>
    <w:rsid w:val="00502FD1"/>
    <w:rsid w:val="00504313"/>
    <w:rsid w:val="00504D29"/>
    <w:rsid w:val="005109F4"/>
    <w:rsid w:val="005116AC"/>
    <w:rsid w:val="00512D42"/>
    <w:rsid w:val="00513AC2"/>
    <w:rsid w:val="00515613"/>
    <w:rsid w:val="00522A52"/>
    <w:rsid w:val="005237CC"/>
    <w:rsid w:val="0052461B"/>
    <w:rsid w:val="00524E69"/>
    <w:rsid w:val="00525A08"/>
    <w:rsid w:val="00527384"/>
    <w:rsid w:val="005304CD"/>
    <w:rsid w:val="00530633"/>
    <w:rsid w:val="00535C9C"/>
    <w:rsid w:val="005376BE"/>
    <w:rsid w:val="00537C95"/>
    <w:rsid w:val="005407DF"/>
    <w:rsid w:val="005438F4"/>
    <w:rsid w:val="0054487A"/>
    <w:rsid w:val="005477CF"/>
    <w:rsid w:val="00547824"/>
    <w:rsid w:val="00547B41"/>
    <w:rsid w:val="00550EF1"/>
    <w:rsid w:val="00552F25"/>
    <w:rsid w:val="00553C7A"/>
    <w:rsid w:val="00556109"/>
    <w:rsid w:val="005565B8"/>
    <w:rsid w:val="00561EF7"/>
    <w:rsid w:val="00563D16"/>
    <w:rsid w:val="00564B61"/>
    <w:rsid w:val="00564F59"/>
    <w:rsid w:val="00570596"/>
    <w:rsid w:val="005715C5"/>
    <w:rsid w:val="00573F58"/>
    <w:rsid w:val="00575533"/>
    <w:rsid w:val="00576B5D"/>
    <w:rsid w:val="00576D3E"/>
    <w:rsid w:val="00581B95"/>
    <w:rsid w:val="0058563B"/>
    <w:rsid w:val="00585DDD"/>
    <w:rsid w:val="00590F6A"/>
    <w:rsid w:val="005932EF"/>
    <w:rsid w:val="005954E0"/>
    <w:rsid w:val="005A135F"/>
    <w:rsid w:val="005A222E"/>
    <w:rsid w:val="005A2850"/>
    <w:rsid w:val="005A5147"/>
    <w:rsid w:val="005A6620"/>
    <w:rsid w:val="005B090C"/>
    <w:rsid w:val="005B4BD5"/>
    <w:rsid w:val="005B7288"/>
    <w:rsid w:val="005C2056"/>
    <w:rsid w:val="005C2984"/>
    <w:rsid w:val="005C3FD6"/>
    <w:rsid w:val="005C707D"/>
    <w:rsid w:val="005C753C"/>
    <w:rsid w:val="005D7A63"/>
    <w:rsid w:val="005E2109"/>
    <w:rsid w:val="005E27DF"/>
    <w:rsid w:val="005E3F03"/>
    <w:rsid w:val="005E44B4"/>
    <w:rsid w:val="005E710B"/>
    <w:rsid w:val="005F1CB5"/>
    <w:rsid w:val="005F2E46"/>
    <w:rsid w:val="005F40E9"/>
    <w:rsid w:val="005F64F4"/>
    <w:rsid w:val="005F7C0C"/>
    <w:rsid w:val="00600152"/>
    <w:rsid w:val="0060232F"/>
    <w:rsid w:val="00604B65"/>
    <w:rsid w:val="00607368"/>
    <w:rsid w:val="00607BA1"/>
    <w:rsid w:val="00610325"/>
    <w:rsid w:val="006107FA"/>
    <w:rsid w:val="006119FE"/>
    <w:rsid w:val="00613902"/>
    <w:rsid w:val="00614188"/>
    <w:rsid w:val="0062094D"/>
    <w:rsid w:val="00620F78"/>
    <w:rsid w:val="00621043"/>
    <w:rsid w:val="00621381"/>
    <w:rsid w:val="00622583"/>
    <w:rsid w:val="006226E6"/>
    <w:rsid w:val="00622716"/>
    <w:rsid w:val="006234CA"/>
    <w:rsid w:val="006248AA"/>
    <w:rsid w:val="00625A8D"/>
    <w:rsid w:val="00626DE9"/>
    <w:rsid w:val="00626F55"/>
    <w:rsid w:val="006332D5"/>
    <w:rsid w:val="00637131"/>
    <w:rsid w:val="00643C2D"/>
    <w:rsid w:val="0064476D"/>
    <w:rsid w:val="00645862"/>
    <w:rsid w:val="00645BA0"/>
    <w:rsid w:val="00646854"/>
    <w:rsid w:val="006478E8"/>
    <w:rsid w:val="00650620"/>
    <w:rsid w:val="0065346B"/>
    <w:rsid w:val="006537AE"/>
    <w:rsid w:val="00656276"/>
    <w:rsid w:val="0066116B"/>
    <w:rsid w:val="0066235C"/>
    <w:rsid w:val="006636B3"/>
    <w:rsid w:val="00664B70"/>
    <w:rsid w:val="00670A23"/>
    <w:rsid w:val="00673FEA"/>
    <w:rsid w:val="00674547"/>
    <w:rsid w:val="0067539D"/>
    <w:rsid w:val="006776D8"/>
    <w:rsid w:val="00680FB8"/>
    <w:rsid w:val="00680FCA"/>
    <w:rsid w:val="0068133A"/>
    <w:rsid w:val="0068208F"/>
    <w:rsid w:val="00683DC1"/>
    <w:rsid w:val="00686918"/>
    <w:rsid w:val="006939F4"/>
    <w:rsid w:val="00696272"/>
    <w:rsid w:val="006970B4"/>
    <w:rsid w:val="006A1368"/>
    <w:rsid w:val="006A1903"/>
    <w:rsid w:val="006A2382"/>
    <w:rsid w:val="006A3985"/>
    <w:rsid w:val="006A481F"/>
    <w:rsid w:val="006A5437"/>
    <w:rsid w:val="006A776B"/>
    <w:rsid w:val="006A7E56"/>
    <w:rsid w:val="006B03C6"/>
    <w:rsid w:val="006B0EE2"/>
    <w:rsid w:val="006B104C"/>
    <w:rsid w:val="006B164E"/>
    <w:rsid w:val="006B3C05"/>
    <w:rsid w:val="006B470A"/>
    <w:rsid w:val="006B5D5D"/>
    <w:rsid w:val="006B63AA"/>
    <w:rsid w:val="006B66A5"/>
    <w:rsid w:val="006B715C"/>
    <w:rsid w:val="006C012A"/>
    <w:rsid w:val="006C0CC1"/>
    <w:rsid w:val="006C1120"/>
    <w:rsid w:val="006C69BA"/>
    <w:rsid w:val="006C6BDF"/>
    <w:rsid w:val="006D2B9E"/>
    <w:rsid w:val="006D394F"/>
    <w:rsid w:val="006D673A"/>
    <w:rsid w:val="006D67E6"/>
    <w:rsid w:val="006D6D09"/>
    <w:rsid w:val="006D7610"/>
    <w:rsid w:val="006D7B1C"/>
    <w:rsid w:val="006D7F8B"/>
    <w:rsid w:val="006E0FE5"/>
    <w:rsid w:val="006E4113"/>
    <w:rsid w:val="006E5089"/>
    <w:rsid w:val="006E603A"/>
    <w:rsid w:val="006E6E88"/>
    <w:rsid w:val="006F0D5F"/>
    <w:rsid w:val="006F0D95"/>
    <w:rsid w:val="006F16FE"/>
    <w:rsid w:val="006F2FA6"/>
    <w:rsid w:val="00700414"/>
    <w:rsid w:val="00701BED"/>
    <w:rsid w:val="00702E4E"/>
    <w:rsid w:val="0070554C"/>
    <w:rsid w:val="007056BC"/>
    <w:rsid w:val="00705AC3"/>
    <w:rsid w:val="00705B74"/>
    <w:rsid w:val="00706934"/>
    <w:rsid w:val="0071032A"/>
    <w:rsid w:val="00710912"/>
    <w:rsid w:val="007109C8"/>
    <w:rsid w:val="007121F4"/>
    <w:rsid w:val="00715ED7"/>
    <w:rsid w:val="00720F2D"/>
    <w:rsid w:val="00721A55"/>
    <w:rsid w:val="0072205B"/>
    <w:rsid w:val="0072242F"/>
    <w:rsid w:val="00723592"/>
    <w:rsid w:val="00723E3B"/>
    <w:rsid w:val="007258D5"/>
    <w:rsid w:val="007279D8"/>
    <w:rsid w:val="00727AA7"/>
    <w:rsid w:val="00731F95"/>
    <w:rsid w:val="00732A20"/>
    <w:rsid w:val="00737280"/>
    <w:rsid w:val="007414C2"/>
    <w:rsid w:val="0074550A"/>
    <w:rsid w:val="00745A21"/>
    <w:rsid w:val="007460EA"/>
    <w:rsid w:val="007477C2"/>
    <w:rsid w:val="007503BA"/>
    <w:rsid w:val="00750F75"/>
    <w:rsid w:val="00752206"/>
    <w:rsid w:val="00753F16"/>
    <w:rsid w:val="00754B91"/>
    <w:rsid w:val="00755BF9"/>
    <w:rsid w:val="00756792"/>
    <w:rsid w:val="00760134"/>
    <w:rsid w:val="00762039"/>
    <w:rsid w:val="00764460"/>
    <w:rsid w:val="0077025B"/>
    <w:rsid w:val="007711DA"/>
    <w:rsid w:val="00771C6A"/>
    <w:rsid w:val="0077348A"/>
    <w:rsid w:val="007739A1"/>
    <w:rsid w:val="007762B9"/>
    <w:rsid w:val="00776DE4"/>
    <w:rsid w:val="00780207"/>
    <w:rsid w:val="00782423"/>
    <w:rsid w:val="007851DE"/>
    <w:rsid w:val="007858FC"/>
    <w:rsid w:val="00786C31"/>
    <w:rsid w:val="00787C9C"/>
    <w:rsid w:val="00793FFF"/>
    <w:rsid w:val="007954B5"/>
    <w:rsid w:val="00795A5C"/>
    <w:rsid w:val="007976F8"/>
    <w:rsid w:val="007A1D08"/>
    <w:rsid w:val="007A1EC9"/>
    <w:rsid w:val="007A1FF8"/>
    <w:rsid w:val="007A2D36"/>
    <w:rsid w:val="007A2FBB"/>
    <w:rsid w:val="007A4C30"/>
    <w:rsid w:val="007A506A"/>
    <w:rsid w:val="007B3369"/>
    <w:rsid w:val="007B33CF"/>
    <w:rsid w:val="007B3C09"/>
    <w:rsid w:val="007B5ACA"/>
    <w:rsid w:val="007B7804"/>
    <w:rsid w:val="007B79A9"/>
    <w:rsid w:val="007C18C5"/>
    <w:rsid w:val="007C1A74"/>
    <w:rsid w:val="007C24CD"/>
    <w:rsid w:val="007C24F1"/>
    <w:rsid w:val="007C2CF4"/>
    <w:rsid w:val="007C7B2B"/>
    <w:rsid w:val="007D1BEA"/>
    <w:rsid w:val="007D1DF8"/>
    <w:rsid w:val="007D4375"/>
    <w:rsid w:val="007D581A"/>
    <w:rsid w:val="007D596D"/>
    <w:rsid w:val="007D5B1D"/>
    <w:rsid w:val="007D66F4"/>
    <w:rsid w:val="007D6A51"/>
    <w:rsid w:val="007D7EAB"/>
    <w:rsid w:val="007E1C26"/>
    <w:rsid w:val="007E2BAB"/>
    <w:rsid w:val="007E3FDD"/>
    <w:rsid w:val="007E4A18"/>
    <w:rsid w:val="007E4C4D"/>
    <w:rsid w:val="007E4C7C"/>
    <w:rsid w:val="007E6366"/>
    <w:rsid w:val="007E6736"/>
    <w:rsid w:val="007E6C87"/>
    <w:rsid w:val="007E784E"/>
    <w:rsid w:val="007F0607"/>
    <w:rsid w:val="007F0E8D"/>
    <w:rsid w:val="007F1CF9"/>
    <w:rsid w:val="007F2645"/>
    <w:rsid w:val="007F662C"/>
    <w:rsid w:val="00800878"/>
    <w:rsid w:val="00804CB6"/>
    <w:rsid w:val="00806C8E"/>
    <w:rsid w:val="0080726B"/>
    <w:rsid w:val="00807711"/>
    <w:rsid w:val="00807DFA"/>
    <w:rsid w:val="00807E5F"/>
    <w:rsid w:val="008124F6"/>
    <w:rsid w:val="00812BB0"/>
    <w:rsid w:val="00814A01"/>
    <w:rsid w:val="008209CA"/>
    <w:rsid w:val="0082265C"/>
    <w:rsid w:val="00823DF5"/>
    <w:rsid w:val="0082652C"/>
    <w:rsid w:val="00826C64"/>
    <w:rsid w:val="008276BC"/>
    <w:rsid w:val="00830C0F"/>
    <w:rsid w:val="00834CB9"/>
    <w:rsid w:val="00834FDC"/>
    <w:rsid w:val="00835D7B"/>
    <w:rsid w:val="00837DE5"/>
    <w:rsid w:val="0084249F"/>
    <w:rsid w:val="00842626"/>
    <w:rsid w:val="00843B92"/>
    <w:rsid w:val="00843F74"/>
    <w:rsid w:val="00844CC0"/>
    <w:rsid w:val="00846F75"/>
    <w:rsid w:val="0085020E"/>
    <w:rsid w:val="00850A29"/>
    <w:rsid w:val="00850B5F"/>
    <w:rsid w:val="00853FC2"/>
    <w:rsid w:val="008540A7"/>
    <w:rsid w:val="008547D5"/>
    <w:rsid w:val="008551B7"/>
    <w:rsid w:val="008559DF"/>
    <w:rsid w:val="00860652"/>
    <w:rsid w:val="008606D7"/>
    <w:rsid w:val="00862BF8"/>
    <w:rsid w:val="00862DF1"/>
    <w:rsid w:val="00864A45"/>
    <w:rsid w:val="00865E06"/>
    <w:rsid w:val="00866298"/>
    <w:rsid w:val="0086657F"/>
    <w:rsid w:val="008679A3"/>
    <w:rsid w:val="00871420"/>
    <w:rsid w:val="00873A58"/>
    <w:rsid w:val="00874C6B"/>
    <w:rsid w:val="008767FC"/>
    <w:rsid w:val="00880D7C"/>
    <w:rsid w:val="0088124B"/>
    <w:rsid w:val="0088141C"/>
    <w:rsid w:val="00890CB7"/>
    <w:rsid w:val="00890F4B"/>
    <w:rsid w:val="00892AFF"/>
    <w:rsid w:val="00892EE6"/>
    <w:rsid w:val="00893B05"/>
    <w:rsid w:val="008972D5"/>
    <w:rsid w:val="008A0335"/>
    <w:rsid w:val="008A1EA7"/>
    <w:rsid w:val="008A29B3"/>
    <w:rsid w:val="008A2F60"/>
    <w:rsid w:val="008A3D94"/>
    <w:rsid w:val="008A5D5E"/>
    <w:rsid w:val="008A6860"/>
    <w:rsid w:val="008B04A9"/>
    <w:rsid w:val="008B1506"/>
    <w:rsid w:val="008B427F"/>
    <w:rsid w:val="008B4451"/>
    <w:rsid w:val="008B670C"/>
    <w:rsid w:val="008B7181"/>
    <w:rsid w:val="008B74C8"/>
    <w:rsid w:val="008B7D21"/>
    <w:rsid w:val="008C27F0"/>
    <w:rsid w:val="008C2EC8"/>
    <w:rsid w:val="008C4486"/>
    <w:rsid w:val="008C468B"/>
    <w:rsid w:val="008C71D7"/>
    <w:rsid w:val="008C7EA3"/>
    <w:rsid w:val="008D1BA9"/>
    <w:rsid w:val="008D67EE"/>
    <w:rsid w:val="008E022B"/>
    <w:rsid w:val="008E047F"/>
    <w:rsid w:val="008E05AC"/>
    <w:rsid w:val="008E18D5"/>
    <w:rsid w:val="008E1B3B"/>
    <w:rsid w:val="008E1F29"/>
    <w:rsid w:val="008E269B"/>
    <w:rsid w:val="008E4206"/>
    <w:rsid w:val="008E4408"/>
    <w:rsid w:val="008E503F"/>
    <w:rsid w:val="008E5EE5"/>
    <w:rsid w:val="008E5F73"/>
    <w:rsid w:val="008E659C"/>
    <w:rsid w:val="008E674C"/>
    <w:rsid w:val="008E67A0"/>
    <w:rsid w:val="008E7E9B"/>
    <w:rsid w:val="008F0A64"/>
    <w:rsid w:val="008F1B1D"/>
    <w:rsid w:val="008F1D71"/>
    <w:rsid w:val="008F1F93"/>
    <w:rsid w:val="008F44CB"/>
    <w:rsid w:val="008F46A9"/>
    <w:rsid w:val="008F494C"/>
    <w:rsid w:val="008F5D1D"/>
    <w:rsid w:val="008F647A"/>
    <w:rsid w:val="008F6A2E"/>
    <w:rsid w:val="008F75B5"/>
    <w:rsid w:val="009018D0"/>
    <w:rsid w:val="00902B83"/>
    <w:rsid w:val="009049E2"/>
    <w:rsid w:val="00910A80"/>
    <w:rsid w:val="009128E1"/>
    <w:rsid w:val="00913802"/>
    <w:rsid w:val="00914A4E"/>
    <w:rsid w:val="00916E52"/>
    <w:rsid w:val="009173F7"/>
    <w:rsid w:val="0092186E"/>
    <w:rsid w:val="00921BFA"/>
    <w:rsid w:val="00922B07"/>
    <w:rsid w:val="00922FE9"/>
    <w:rsid w:val="00923575"/>
    <w:rsid w:val="00924275"/>
    <w:rsid w:val="00924A75"/>
    <w:rsid w:val="009267CD"/>
    <w:rsid w:val="00927CFF"/>
    <w:rsid w:val="00930B4B"/>
    <w:rsid w:val="00930E42"/>
    <w:rsid w:val="00932011"/>
    <w:rsid w:val="0093411A"/>
    <w:rsid w:val="00935992"/>
    <w:rsid w:val="009369CF"/>
    <w:rsid w:val="009379D4"/>
    <w:rsid w:val="00940829"/>
    <w:rsid w:val="00940B2E"/>
    <w:rsid w:val="009437E5"/>
    <w:rsid w:val="009439E1"/>
    <w:rsid w:val="00943C19"/>
    <w:rsid w:val="009443AD"/>
    <w:rsid w:val="0094477D"/>
    <w:rsid w:val="00946AD1"/>
    <w:rsid w:val="0094740B"/>
    <w:rsid w:val="009509EE"/>
    <w:rsid w:val="00950DD6"/>
    <w:rsid w:val="00952429"/>
    <w:rsid w:val="009540BC"/>
    <w:rsid w:val="009605B5"/>
    <w:rsid w:val="00960E3E"/>
    <w:rsid w:val="00963221"/>
    <w:rsid w:val="00967556"/>
    <w:rsid w:val="00972C76"/>
    <w:rsid w:val="00974E39"/>
    <w:rsid w:val="00975DA2"/>
    <w:rsid w:val="009778DD"/>
    <w:rsid w:val="00977C14"/>
    <w:rsid w:val="0098091E"/>
    <w:rsid w:val="00980CC2"/>
    <w:rsid w:val="00981F04"/>
    <w:rsid w:val="0098473D"/>
    <w:rsid w:val="00984BA5"/>
    <w:rsid w:val="009862E2"/>
    <w:rsid w:val="00987545"/>
    <w:rsid w:val="009902C8"/>
    <w:rsid w:val="00992691"/>
    <w:rsid w:val="009935E5"/>
    <w:rsid w:val="0099595D"/>
    <w:rsid w:val="009977BC"/>
    <w:rsid w:val="00997D52"/>
    <w:rsid w:val="009A4DC1"/>
    <w:rsid w:val="009A6CF0"/>
    <w:rsid w:val="009A7D62"/>
    <w:rsid w:val="009B02FA"/>
    <w:rsid w:val="009B0DEF"/>
    <w:rsid w:val="009B172C"/>
    <w:rsid w:val="009B2309"/>
    <w:rsid w:val="009B3725"/>
    <w:rsid w:val="009B410A"/>
    <w:rsid w:val="009B4CE0"/>
    <w:rsid w:val="009B638C"/>
    <w:rsid w:val="009B6AB9"/>
    <w:rsid w:val="009B7BAA"/>
    <w:rsid w:val="009C0CAC"/>
    <w:rsid w:val="009C16E7"/>
    <w:rsid w:val="009C2790"/>
    <w:rsid w:val="009C2BA1"/>
    <w:rsid w:val="009C5892"/>
    <w:rsid w:val="009C69B3"/>
    <w:rsid w:val="009C7D1D"/>
    <w:rsid w:val="009D01A3"/>
    <w:rsid w:val="009D01BD"/>
    <w:rsid w:val="009D1E0B"/>
    <w:rsid w:val="009D3432"/>
    <w:rsid w:val="009D3B03"/>
    <w:rsid w:val="009D46F5"/>
    <w:rsid w:val="009D6A6C"/>
    <w:rsid w:val="009E0C38"/>
    <w:rsid w:val="009E100E"/>
    <w:rsid w:val="009E329B"/>
    <w:rsid w:val="009E5491"/>
    <w:rsid w:val="009F021D"/>
    <w:rsid w:val="009F11D8"/>
    <w:rsid w:val="009F5B09"/>
    <w:rsid w:val="009F6288"/>
    <w:rsid w:val="009F647D"/>
    <w:rsid w:val="00A00E63"/>
    <w:rsid w:val="00A02300"/>
    <w:rsid w:val="00A023E0"/>
    <w:rsid w:val="00A026D8"/>
    <w:rsid w:val="00A06C46"/>
    <w:rsid w:val="00A07A97"/>
    <w:rsid w:val="00A10CA4"/>
    <w:rsid w:val="00A111A0"/>
    <w:rsid w:val="00A12E82"/>
    <w:rsid w:val="00A130EE"/>
    <w:rsid w:val="00A14686"/>
    <w:rsid w:val="00A16348"/>
    <w:rsid w:val="00A16E3B"/>
    <w:rsid w:val="00A174E1"/>
    <w:rsid w:val="00A20EDE"/>
    <w:rsid w:val="00A21FA5"/>
    <w:rsid w:val="00A23D8E"/>
    <w:rsid w:val="00A25C73"/>
    <w:rsid w:val="00A32190"/>
    <w:rsid w:val="00A324B6"/>
    <w:rsid w:val="00A36B16"/>
    <w:rsid w:val="00A40357"/>
    <w:rsid w:val="00A41132"/>
    <w:rsid w:val="00A425DD"/>
    <w:rsid w:val="00A42AB0"/>
    <w:rsid w:val="00A44C53"/>
    <w:rsid w:val="00A45E85"/>
    <w:rsid w:val="00A50568"/>
    <w:rsid w:val="00A51096"/>
    <w:rsid w:val="00A51964"/>
    <w:rsid w:val="00A54EA7"/>
    <w:rsid w:val="00A54F24"/>
    <w:rsid w:val="00A556B1"/>
    <w:rsid w:val="00A600B7"/>
    <w:rsid w:val="00A60912"/>
    <w:rsid w:val="00A62C4D"/>
    <w:rsid w:val="00A638C3"/>
    <w:rsid w:val="00A6543E"/>
    <w:rsid w:val="00A66A07"/>
    <w:rsid w:val="00A67D4B"/>
    <w:rsid w:val="00A70461"/>
    <w:rsid w:val="00A72098"/>
    <w:rsid w:val="00A7268A"/>
    <w:rsid w:val="00A745BE"/>
    <w:rsid w:val="00A74731"/>
    <w:rsid w:val="00A772C9"/>
    <w:rsid w:val="00A77D2B"/>
    <w:rsid w:val="00A81EAA"/>
    <w:rsid w:val="00A82468"/>
    <w:rsid w:val="00A8347E"/>
    <w:rsid w:val="00A83531"/>
    <w:rsid w:val="00A863F8"/>
    <w:rsid w:val="00A864CB"/>
    <w:rsid w:val="00A865CF"/>
    <w:rsid w:val="00A91562"/>
    <w:rsid w:val="00A91B7F"/>
    <w:rsid w:val="00A9296B"/>
    <w:rsid w:val="00A92E53"/>
    <w:rsid w:val="00A940CA"/>
    <w:rsid w:val="00A95144"/>
    <w:rsid w:val="00A961DE"/>
    <w:rsid w:val="00A969D1"/>
    <w:rsid w:val="00A9740F"/>
    <w:rsid w:val="00A976D2"/>
    <w:rsid w:val="00AA07EC"/>
    <w:rsid w:val="00AA1CB9"/>
    <w:rsid w:val="00AA43FF"/>
    <w:rsid w:val="00AA7ED7"/>
    <w:rsid w:val="00AB0060"/>
    <w:rsid w:val="00AB158C"/>
    <w:rsid w:val="00AB1CF2"/>
    <w:rsid w:val="00AB26D8"/>
    <w:rsid w:val="00AB3D14"/>
    <w:rsid w:val="00AB6141"/>
    <w:rsid w:val="00AB75F6"/>
    <w:rsid w:val="00AC14E3"/>
    <w:rsid w:val="00AC268F"/>
    <w:rsid w:val="00AC28C5"/>
    <w:rsid w:val="00AC2F25"/>
    <w:rsid w:val="00AC3164"/>
    <w:rsid w:val="00AC61F1"/>
    <w:rsid w:val="00AC77C9"/>
    <w:rsid w:val="00AD0602"/>
    <w:rsid w:val="00AD08F4"/>
    <w:rsid w:val="00AD106A"/>
    <w:rsid w:val="00AD476E"/>
    <w:rsid w:val="00AD4A46"/>
    <w:rsid w:val="00AD5BC3"/>
    <w:rsid w:val="00AE1075"/>
    <w:rsid w:val="00AE2718"/>
    <w:rsid w:val="00AE63AF"/>
    <w:rsid w:val="00AE68CA"/>
    <w:rsid w:val="00AE6F00"/>
    <w:rsid w:val="00AF05E5"/>
    <w:rsid w:val="00AF1AA2"/>
    <w:rsid w:val="00AF2DC3"/>
    <w:rsid w:val="00AF47D3"/>
    <w:rsid w:val="00AF487E"/>
    <w:rsid w:val="00AF4B94"/>
    <w:rsid w:val="00AF6589"/>
    <w:rsid w:val="00AF65C6"/>
    <w:rsid w:val="00AF748C"/>
    <w:rsid w:val="00B02662"/>
    <w:rsid w:val="00B02D43"/>
    <w:rsid w:val="00B115D6"/>
    <w:rsid w:val="00B1177C"/>
    <w:rsid w:val="00B11D48"/>
    <w:rsid w:val="00B131EF"/>
    <w:rsid w:val="00B13F2D"/>
    <w:rsid w:val="00B14EBD"/>
    <w:rsid w:val="00B160DF"/>
    <w:rsid w:val="00B17649"/>
    <w:rsid w:val="00B20AA0"/>
    <w:rsid w:val="00B2235B"/>
    <w:rsid w:val="00B22394"/>
    <w:rsid w:val="00B22A3A"/>
    <w:rsid w:val="00B22D2D"/>
    <w:rsid w:val="00B23D99"/>
    <w:rsid w:val="00B23F44"/>
    <w:rsid w:val="00B24932"/>
    <w:rsid w:val="00B2564F"/>
    <w:rsid w:val="00B26BBB"/>
    <w:rsid w:val="00B305FB"/>
    <w:rsid w:val="00B31AE6"/>
    <w:rsid w:val="00B31E6A"/>
    <w:rsid w:val="00B32D3F"/>
    <w:rsid w:val="00B343C2"/>
    <w:rsid w:val="00B346C7"/>
    <w:rsid w:val="00B34EF5"/>
    <w:rsid w:val="00B3501B"/>
    <w:rsid w:val="00B35A95"/>
    <w:rsid w:val="00B36871"/>
    <w:rsid w:val="00B36A0D"/>
    <w:rsid w:val="00B40346"/>
    <w:rsid w:val="00B4368A"/>
    <w:rsid w:val="00B452FC"/>
    <w:rsid w:val="00B45EC8"/>
    <w:rsid w:val="00B500ED"/>
    <w:rsid w:val="00B51292"/>
    <w:rsid w:val="00B523F9"/>
    <w:rsid w:val="00B53A9D"/>
    <w:rsid w:val="00B563AB"/>
    <w:rsid w:val="00B56B9C"/>
    <w:rsid w:val="00B5758C"/>
    <w:rsid w:val="00B601E5"/>
    <w:rsid w:val="00B609C1"/>
    <w:rsid w:val="00B60CBB"/>
    <w:rsid w:val="00B612B4"/>
    <w:rsid w:val="00B65C42"/>
    <w:rsid w:val="00B65E54"/>
    <w:rsid w:val="00B674D0"/>
    <w:rsid w:val="00B70106"/>
    <w:rsid w:val="00B711D0"/>
    <w:rsid w:val="00B71813"/>
    <w:rsid w:val="00B72564"/>
    <w:rsid w:val="00B73514"/>
    <w:rsid w:val="00B73B3D"/>
    <w:rsid w:val="00B7444B"/>
    <w:rsid w:val="00B80442"/>
    <w:rsid w:val="00B81F32"/>
    <w:rsid w:val="00B832D4"/>
    <w:rsid w:val="00B839FB"/>
    <w:rsid w:val="00B85985"/>
    <w:rsid w:val="00B86051"/>
    <w:rsid w:val="00B87D47"/>
    <w:rsid w:val="00B90B2B"/>
    <w:rsid w:val="00B918CB"/>
    <w:rsid w:val="00B922F0"/>
    <w:rsid w:val="00B9295F"/>
    <w:rsid w:val="00B93644"/>
    <w:rsid w:val="00B93AEF"/>
    <w:rsid w:val="00B969B8"/>
    <w:rsid w:val="00B97262"/>
    <w:rsid w:val="00B97B7F"/>
    <w:rsid w:val="00BA12B1"/>
    <w:rsid w:val="00BA196D"/>
    <w:rsid w:val="00BA375C"/>
    <w:rsid w:val="00BB07B1"/>
    <w:rsid w:val="00BB0D7C"/>
    <w:rsid w:val="00BB10A6"/>
    <w:rsid w:val="00BB21A1"/>
    <w:rsid w:val="00BB4E62"/>
    <w:rsid w:val="00BB5006"/>
    <w:rsid w:val="00BB676D"/>
    <w:rsid w:val="00BC0A47"/>
    <w:rsid w:val="00BC146A"/>
    <w:rsid w:val="00BC25C4"/>
    <w:rsid w:val="00BC534C"/>
    <w:rsid w:val="00BC64C3"/>
    <w:rsid w:val="00BC6A83"/>
    <w:rsid w:val="00BC7345"/>
    <w:rsid w:val="00BD248D"/>
    <w:rsid w:val="00BD3626"/>
    <w:rsid w:val="00BD4878"/>
    <w:rsid w:val="00BD5C18"/>
    <w:rsid w:val="00BD5EB4"/>
    <w:rsid w:val="00BD6CE6"/>
    <w:rsid w:val="00BE0742"/>
    <w:rsid w:val="00BE144F"/>
    <w:rsid w:val="00BE3024"/>
    <w:rsid w:val="00BE63F8"/>
    <w:rsid w:val="00BE73FE"/>
    <w:rsid w:val="00BF0022"/>
    <w:rsid w:val="00BF0622"/>
    <w:rsid w:val="00BF1181"/>
    <w:rsid w:val="00BF5C60"/>
    <w:rsid w:val="00BF60D0"/>
    <w:rsid w:val="00BF6660"/>
    <w:rsid w:val="00BF7C6C"/>
    <w:rsid w:val="00C0039C"/>
    <w:rsid w:val="00C00450"/>
    <w:rsid w:val="00C02BC9"/>
    <w:rsid w:val="00C0488C"/>
    <w:rsid w:val="00C112D1"/>
    <w:rsid w:val="00C13777"/>
    <w:rsid w:val="00C148B4"/>
    <w:rsid w:val="00C16D28"/>
    <w:rsid w:val="00C201CB"/>
    <w:rsid w:val="00C212B8"/>
    <w:rsid w:val="00C217E0"/>
    <w:rsid w:val="00C2195B"/>
    <w:rsid w:val="00C25D0A"/>
    <w:rsid w:val="00C25E98"/>
    <w:rsid w:val="00C268EE"/>
    <w:rsid w:val="00C31D7F"/>
    <w:rsid w:val="00C33F1C"/>
    <w:rsid w:val="00C34B41"/>
    <w:rsid w:val="00C3708B"/>
    <w:rsid w:val="00C37490"/>
    <w:rsid w:val="00C4197A"/>
    <w:rsid w:val="00C42C7B"/>
    <w:rsid w:val="00C44222"/>
    <w:rsid w:val="00C5253B"/>
    <w:rsid w:val="00C54A40"/>
    <w:rsid w:val="00C54E97"/>
    <w:rsid w:val="00C5622D"/>
    <w:rsid w:val="00C56323"/>
    <w:rsid w:val="00C56621"/>
    <w:rsid w:val="00C57628"/>
    <w:rsid w:val="00C603D8"/>
    <w:rsid w:val="00C6200E"/>
    <w:rsid w:val="00C63ADB"/>
    <w:rsid w:val="00C657AA"/>
    <w:rsid w:val="00C660B8"/>
    <w:rsid w:val="00C66391"/>
    <w:rsid w:val="00C66EEB"/>
    <w:rsid w:val="00C709BE"/>
    <w:rsid w:val="00C7750B"/>
    <w:rsid w:val="00C77E32"/>
    <w:rsid w:val="00C80C6C"/>
    <w:rsid w:val="00C8308A"/>
    <w:rsid w:val="00C838C0"/>
    <w:rsid w:val="00C85251"/>
    <w:rsid w:val="00C874E0"/>
    <w:rsid w:val="00C87DF3"/>
    <w:rsid w:val="00C92451"/>
    <w:rsid w:val="00C95D6E"/>
    <w:rsid w:val="00C95FA3"/>
    <w:rsid w:val="00C96110"/>
    <w:rsid w:val="00C96472"/>
    <w:rsid w:val="00CA18A1"/>
    <w:rsid w:val="00CA75DC"/>
    <w:rsid w:val="00CB12C7"/>
    <w:rsid w:val="00CB1D01"/>
    <w:rsid w:val="00CB7697"/>
    <w:rsid w:val="00CC0086"/>
    <w:rsid w:val="00CC122B"/>
    <w:rsid w:val="00CC1558"/>
    <w:rsid w:val="00CC18DC"/>
    <w:rsid w:val="00CC33E6"/>
    <w:rsid w:val="00CC3602"/>
    <w:rsid w:val="00CC3E1A"/>
    <w:rsid w:val="00CC5868"/>
    <w:rsid w:val="00CC72B1"/>
    <w:rsid w:val="00CC7885"/>
    <w:rsid w:val="00CC7F5F"/>
    <w:rsid w:val="00CD132B"/>
    <w:rsid w:val="00CD2F43"/>
    <w:rsid w:val="00CD5053"/>
    <w:rsid w:val="00CD5DC4"/>
    <w:rsid w:val="00CD6946"/>
    <w:rsid w:val="00CD6A39"/>
    <w:rsid w:val="00CD752E"/>
    <w:rsid w:val="00CE222F"/>
    <w:rsid w:val="00CE64D8"/>
    <w:rsid w:val="00CE6667"/>
    <w:rsid w:val="00CE7BE1"/>
    <w:rsid w:val="00CF1B41"/>
    <w:rsid w:val="00CF2410"/>
    <w:rsid w:val="00CF3349"/>
    <w:rsid w:val="00CF7026"/>
    <w:rsid w:val="00CF720D"/>
    <w:rsid w:val="00CF7240"/>
    <w:rsid w:val="00D020E5"/>
    <w:rsid w:val="00D02AFA"/>
    <w:rsid w:val="00D03552"/>
    <w:rsid w:val="00D0391D"/>
    <w:rsid w:val="00D04B31"/>
    <w:rsid w:val="00D04CE0"/>
    <w:rsid w:val="00D10650"/>
    <w:rsid w:val="00D11331"/>
    <w:rsid w:val="00D1283A"/>
    <w:rsid w:val="00D12BA6"/>
    <w:rsid w:val="00D1405E"/>
    <w:rsid w:val="00D1689A"/>
    <w:rsid w:val="00D16AB1"/>
    <w:rsid w:val="00D16FC5"/>
    <w:rsid w:val="00D17DDE"/>
    <w:rsid w:val="00D212D7"/>
    <w:rsid w:val="00D21835"/>
    <w:rsid w:val="00D2347F"/>
    <w:rsid w:val="00D25FD4"/>
    <w:rsid w:val="00D26245"/>
    <w:rsid w:val="00D26334"/>
    <w:rsid w:val="00D27723"/>
    <w:rsid w:val="00D302D6"/>
    <w:rsid w:val="00D319BC"/>
    <w:rsid w:val="00D32820"/>
    <w:rsid w:val="00D3318E"/>
    <w:rsid w:val="00D33F37"/>
    <w:rsid w:val="00D33F59"/>
    <w:rsid w:val="00D42653"/>
    <w:rsid w:val="00D43457"/>
    <w:rsid w:val="00D44CD4"/>
    <w:rsid w:val="00D45B20"/>
    <w:rsid w:val="00D46A5E"/>
    <w:rsid w:val="00D51CE6"/>
    <w:rsid w:val="00D51DD4"/>
    <w:rsid w:val="00D53715"/>
    <w:rsid w:val="00D54650"/>
    <w:rsid w:val="00D55A1B"/>
    <w:rsid w:val="00D619F7"/>
    <w:rsid w:val="00D61C76"/>
    <w:rsid w:val="00D61D1C"/>
    <w:rsid w:val="00D629D7"/>
    <w:rsid w:val="00D63300"/>
    <w:rsid w:val="00D63D00"/>
    <w:rsid w:val="00D65A92"/>
    <w:rsid w:val="00D65DBD"/>
    <w:rsid w:val="00D663C3"/>
    <w:rsid w:val="00D725EC"/>
    <w:rsid w:val="00D740A4"/>
    <w:rsid w:val="00D74A81"/>
    <w:rsid w:val="00D752FE"/>
    <w:rsid w:val="00D7655E"/>
    <w:rsid w:val="00D76662"/>
    <w:rsid w:val="00D77A81"/>
    <w:rsid w:val="00D77DC5"/>
    <w:rsid w:val="00D8050D"/>
    <w:rsid w:val="00D845FF"/>
    <w:rsid w:val="00D87387"/>
    <w:rsid w:val="00D876B0"/>
    <w:rsid w:val="00D92575"/>
    <w:rsid w:val="00D93AE1"/>
    <w:rsid w:val="00D9429C"/>
    <w:rsid w:val="00D962AF"/>
    <w:rsid w:val="00D96430"/>
    <w:rsid w:val="00DA0679"/>
    <w:rsid w:val="00DA264E"/>
    <w:rsid w:val="00DA3D23"/>
    <w:rsid w:val="00DA4A84"/>
    <w:rsid w:val="00DA511A"/>
    <w:rsid w:val="00DA60C8"/>
    <w:rsid w:val="00DB18C5"/>
    <w:rsid w:val="00DB2ECF"/>
    <w:rsid w:val="00DB60F7"/>
    <w:rsid w:val="00DC0A5F"/>
    <w:rsid w:val="00DC15D7"/>
    <w:rsid w:val="00DC1E79"/>
    <w:rsid w:val="00DC2D31"/>
    <w:rsid w:val="00DC2DD2"/>
    <w:rsid w:val="00DC3AE5"/>
    <w:rsid w:val="00DC46BA"/>
    <w:rsid w:val="00DC4D0F"/>
    <w:rsid w:val="00DC5151"/>
    <w:rsid w:val="00DC656F"/>
    <w:rsid w:val="00DC7001"/>
    <w:rsid w:val="00DD18B0"/>
    <w:rsid w:val="00DD1B8E"/>
    <w:rsid w:val="00DD385F"/>
    <w:rsid w:val="00DD407D"/>
    <w:rsid w:val="00DD40FD"/>
    <w:rsid w:val="00DD5E2E"/>
    <w:rsid w:val="00DE57AC"/>
    <w:rsid w:val="00DE6144"/>
    <w:rsid w:val="00DF0288"/>
    <w:rsid w:val="00DF6018"/>
    <w:rsid w:val="00DF613D"/>
    <w:rsid w:val="00DF7960"/>
    <w:rsid w:val="00E01DCF"/>
    <w:rsid w:val="00E023C5"/>
    <w:rsid w:val="00E05597"/>
    <w:rsid w:val="00E12722"/>
    <w:rsid w:val="00E1459A"/>
    <w:rsid w:val="00E14665"/>
    <w:rsid w:val="00E15066"/>
    <w:rsid w:val="00E160F1"/>
    <w:rsid w:val="00E166F4"/>
    <w:rsid w:val="00E20960"/>
    <w:rsid w:val="00E21AD7"/>
    <w:rsid w:val="00E26156"/>
    <w:rsid w:val="00E2793B"/>
    <w:rsid w:val="00E30E98"/>
    <w:rsid w:val="00E32381"/>
    <w:rsid w:val="00E33296"/>
    <w:rsid w:val="00E37291"/>
    <w:rsid w:val="00E37599"/>
    <w:rsid w:val="00E42811"/>
    <w:rsid w:val="00E43175"/>
    <w:rsid w:val="00E44CB7"/>
    <w:rsid w:val="00E462C1"/>
    <w:rsid w:val="00E47BB8"/>
    <w:rsid w:val="00E515BA"/>
    <w:rsid w:val="00E51E50"/>
    <w:rsid w:val="00E5417C"/>
    <w:rsid w:val="00E54894"/>
    <w:rsid w:val="00E5623D"/>
    <w:rsid w:val="00E57549"/>
    <w:rsid w:val="00E61D9F"/>
    <w:rsid w:val="00E625FC"/>
    <w:rsid w:val="00E64414"/>
    <w:rsid w:val="00E65056"/>
    <w:rsid w:val="00E66536"/>
    <w:rsid w:val="00E66BF1"/>
    <w:rsid w:val="00E72068"/>
    <w:rsid w:val="00E72A78"/>
    <w:rsid w:val="00E808E9"/>
    <w:rsid w:val="00E80F79"/>
    <w:rsid w:val="00E81B91"/>
    <w:rsid w:val="00E81FC1"/>
    <w:rsid w:val="00E821A5"/>
    <w:rsid w:val="00E83B77"/>
    <w:rsid w:val="00E90164"/>
    <w:rsid w:val="00E90478"/>
    <w:rsid w:val="00E906C5"/>
    <w:rsid w:val="00E90756"/>
    <w:rsid w:val="00E9185E"/>
    <w:rsid w:val="00E956C8"/>
    <w:rsid w:val="00E9602B"/>
    <w:rsid w:val="00E97F89"/>
    <w:rsid w:val="00EA1F52"/>
    <w:rsid w:val="00EA26FF"/>
    <w:rsid w:val="00EA47F6"/>
    <w:rsid w:val="00EA61E2"/>
    <w:rsid w:val="00EA64E4"/>
    <w:rsid w:val="00EA71B6"/>
    <w:rsid w:val="00EA7235"/>
    <w:rsid w:val="00EB08C7"/>
    <w:rsid w:val="00EB10AA"/>
    <w:rsid w:val="00EB1AA5"/>
    <w:rsid w:val="00EB2F06"/>
    <w:rsid w:val="00EB3EBE"/>
    <w:rsid w:val="00EB514A"/>
    <w:rsid w:val="00EB544E"/>
    <w:rsid w:val="00EB559A"/>
    <w:rsid w:val="00EB5D9C"/>
    <w:rsid w:val="00EB6775"/>
    <w:rsid w:val="00EB746C"/>
    <w:rsid w:val="00EC0858"/>
    <w:rsid w:val="00EC0ED0"/>
    <w:rsid w:val="00EC2B65"/>
    <w:rsid w:val="00EC2FCA"/>
    <w:rsid w:val="00EC3E04"/>
    <w:rsid w:val="00EC469D"/>
    <w:rsid w:val="00EC4A61"/>
    <w:rsid w:val="00EC6524"/>
    <w:rsid w:val="00EC65BC"/>
    <w:rsid w:val="00EC6CD8"/>
    <w:rsid w:val="00ED0A09"/>
    <w:rsid w:val="00ED4D77"/>
    <w:rsid w:val="00EE146F"/>
    <w:rsid w:val="00EE223F"/>
    <w:rsid w:val="00EE3FA0"/>
    <w:rsid w:val="00EE4AC0"/>
    <w:rsid w:val="00EE5ED6"/>
    <w:rsid w:val="00EE6815"/>
    <w:rsid w:val="00EE7C0D"/>
    <w:rsid w:val="00EF0E1A"/>
    <w:rsid w:val="00EF2216"/>
    <w:rsid w:val="00EF3BB9"/>
    <w:rsid w:val="00EF3EFD"/>
    <w:rsid w:val="00EF6646"/>
    <w:rsid w:val="00EF7615"/>
    <w:rsid w:val="00F0333E"/>
    <w:rsid w:val="00F05FEF"/>
    <w:rsid w:val="00F06A5F"/>
    <w:rsid w:val="00F06C37"/>
    <w:rsid w:val="00F0776B"/>
    <w:rsid w:val="00F07BAB"/>
    <w:rsid w:val="00F10AAE"/>
    <w:rsid w:val="00F13936"/>
    <w:rsid w:val="00F14E8F"/>
    <w:rsid w:val="00F14FC7"/>
    <w:rsid w:val="00F15421"/>
    <w:rsid w:val="00F15509"/>
    <w:rsid w:val="00F22C25"/>
    <w:rsid w:val="00F24AE9"/>
    <w:rsid w:val="00F269A9"/>
    <w:rsid w:val="00F275B7"/>
    <w:rsid w:val="00F3157C"/>
    <w:rsid w:val="00F32821"/>
    <w:rsid w:val="00F34BE1"/>
    <w:rsid w:val="00F424AF"/>
    <w:rsid w:val="00F425B8"/>
    <w:rsid w:val="00F43644"/>
    <w:rsid w:val="00F43D0F"/>
    <w:rsid w:val="00F441BE"/>
    <w:rsid w:val="00F44438"/>
    <w:rsid w:val="00F45C41"/>
    <w:rsid w:val="00F47352"/>
    <w:rsid w:val="00F47A83"/>
    <w:rsid w:val="00F51236"/>
    <w:rsid w:val="00F530DE"/>
    <w:rsid w:val="00F532D6"/>
    <w:rsid w:val="00F536AF"/>
    <w:rsid w:val="00F53C59"/>
    <w:rsid w:val="00F55501"/>
    <w:rsid w:val="00F56B66"/>
    <w:rsid w:val="00F56ED3"/>
    <w:rsid w:val="00F572D5"/>
    <w:rsid w:val="00F60E5D"/>
    <w:rsid w:val="00F63519"/>
    <w:rsid w:val="00F64773"/>
    <w:rsid w:val="00F64A72"/>
    <w:rsid w:val="00F65700"/>
    <w:rsid w:val="00F65A74"/>
    <w:rsid w:val="00F65A93"/>
    <w:rsid w:val="00F669FA"/>
    <w:rsid w:val="00F70455"/>
    <w:rsid w:val="00F74FF8"/>
    <w:rsid w:val="00F7524F"/>
    <w:rsid w:val="00F7628E"/>
    <w:rsid w:val="00F800C2"/>
    <w:rsid w:val="00F82FC6"/>
    <w:rsid w:val="00F865DA"/>
    <w:rsid w:val="00F91521"/>
    <w:rsid w:val="00F92829"/>
    <w:rsid w:val="00F95077"/>
    <w:rsid w:val="00F95C6A"/>
    <w:rsid w:val="00F96F37"/>
    <w:rsid w:val="00F971E1"/>
    <w:rsid w:val="00FA2CA1"/>
    <w:rsid w:val="00FA3966"/>
    <w:rsid w:val="00FA640F"/>
    <w:rsid w:val="00FA79B7"/>
    <w:rsid w:val="00FB1CAD"/>
    <w:rsid w:val="00FB3969"/>
    <w:rsid w:val="00FB3C17"/>
    <w:rsid w:val="00FB3F28"/>
    <w:rsid w:val="00FC0013"/>
    <w:rsid w:val="00FC07BC"/>
    <w:rsid w:val="00FC0944"/>
    <w:rsid w:val="00FC133B"/>
    <w:rsid w:val="00FC1905"/>
    <w:rsid w:val="00FC191C"/>
    <w:rsid w:val="00FC19FC"/>
    <w:rsid w:val="00FC37F1"/>
    <w:rsid w:val="00FC4D63"/>
    <w:rsid w:val="00FC5576"/>
    <w:rsid w:val="00FC5675"/>
    <w:rsid w:val="00FC6AFD"/>
    <w:rsid w:val="00FD0649"/>
    <w:rsid w:val="00FD2F58"/>
    <w:rsid w:val="00FD3518"/>
    <w:rsid w:val="00FD3AD1"/>
    <w:rsid w:val="00FD43F4"/>
    <w:rsid w:val="00FD78F5"/>
    <w:rsid w:val="00FE752A"/>
    <w:rsid w:val="00FF0C48"/>
    <w:rsid w:val="00FF152E"/>
    <w:rsid w:val="00FF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6456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6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6A14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76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6A14"/>
    <w:rPr>
      <w:rFonts w:eastAsiaTheme="minorEastAsia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F077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6456"/>
    <w:rPr>
      <w:rFonts w:eastAsiaTheme="minorEastAs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6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6A14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76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6A14"/>
    <w:rPr>
      <w:rFonts w:eastAsiaTheme="minorEastAsia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F07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889</Words>
  <Characters>5247</Characters>
  <Application>Microsoft Office Word</Application>
  <DocSecurity>4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Štěpánová Jana</dc:creator>
  <cp:lastModifiedBy>Skripnik Šrěpán</cp:lastModifiedBy>
  <cp:revision>2</cp:revision>
  <cp:lastPrinted>2016-03-29T13:57:00Z</cp:lastPrinted>
  <dcterms:created xsi:type="dcterms:W3CDTF">2016-04-08T14:25:00Z</dcterms:created>
  <dcterms:modified xsi:type="dcterms:W3CDTF">2016-04-08T14:25:00Z</dcterms:modified>
</cp:coreProperties>
</file>